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4A1C" w14:textId="77777777" w:rsidR="00F40B64" w:rsidRPr="00913DAC" w:rsidRDefault="00F40B64" w:rsidP="00913DAC">
      <w:pPr>
        <w:spacing w:after="0" w:line="240" w:lineRule="auto"/>
        <w:rPr>
          <w:rFonts w:ascii="Times New Roman" w:hAnsi="Times New Roman"/>
          <w:b/>
          <w:bCs/>
          <w:sz w:val="28"/>
          <w:szCs w:val="28"/>
        </w:rPr>
      </w:pPr>
    </w:p>
    <w:p w14:paraId="2364B9A3" w14:textId="77777777" w:rsidR="00F40B64" w:rsidRPr="00913DAC" w:rsidRDefault="00000000" w:rsidP="00F40B64">
      <w:pPr>
        <w:spacing w:after="0" w:line="240" w:lineRule="auto"/>
        <w:jc w:val="center"/>
        <w:rPr>
          <w:rFonts w:ascii="Times New Roman" w:hAnsi="Times New Roman"/>
          <w:b/>
          <w:sz w:val="28"/>
          <w:szCs w:val="28"/>
        </w:rPr>
      </w:pPr>
      <w:r w:rsidRPr="00913DAC">
        <w:rPr>
          <w:rFonts w:ascii="Times New Roman" w:hAnsi="Times New Roman"/>
          <w:b/>
          <w:bCs/>
          <w:sz w:val="28"/>
          <w:szCs w:val="28"/>
        </w:rPr>
        <w:t xml:space="preserve">Konkursa </w:t>
      </w:r>
      <w:r w:rsidRPr="00913DAC">
        <w:rPr>
          <w:rFonts w:ascii="Times New Roman" w:hAnsi="Times New Roman"/>
          <w:b/>
          <w:sz w:val="28"/>
          <w:szCs w:val="28"/>
        </w:rPr>
        <w:t xml:space="preserve">“Latvijas Jauniešu galvaspilsēta” </w:t>
      </w:r>
    </w:p>
    <w:p w14:paraId="6A327529" w14:textId="77777777" w:rsidR="00F40B64" w:rsidRPr="00913DAC" w:rsidRDefault="00000000" w:rsidP="00F40B64">
      <w:pPr>
        <w:spacing w:after="0" w:line="240" w:lineRule="auto"/>
        <w:jc w:val="center"/>
        <w:rPr>
          <w:rFonts w:ascii="Times New Roman" w:hAnsi="Times New Roman"/>
          <w:b/>
          <w:bCs/>
          <w:sz w:val="28"/>
          <w:szCs w:val="28"/>
        </w:rPr>
      </w:pPr>
      <w:r w:rsidRPr="00913DAC">
        <w:rPr>
          <w:rFonts w:ascii="Times New Roman" w:hAnsi="Times New Roman"/>
          <w:b/>
          <w:bCs/>
          <w:sz w:val="28"/>
          <w:szCs w:val="28"/>
        </w:rPr>
        <w:t>pretendenta raksturojuma veidlapa</w:t>
      </w:r>
    </w:p>
    <w:p w14:paraId="2CC582A8" w14:textId="77777777" w:rsidR="00F40B64" w:rsidRPr="00913DAC" w:rsidRDefault="00F40B64" w:rsidP="00F40B64">
      <w:pPr>
        <w:spacing w:after="0" w:line="240" w:lineRule="auto"/>
        <w:jc w:val="both"/>
        <w:rPr>
          <w:rFonts w:ascii="Times New Roman" w:hAnsi="Times New Roman"/>
          <w:b/>
          <w:bCs/>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913DAC" w:rsidRPr="00913DAC" w14:paraId="6AF859E2"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30323BED"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t>1.</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31C539" w14:textId="77777777" w:rsidR="00F40B64" w:rsidRPr="00913DAC" w:rsidRDefault="00000000" w:rsidP="004D3286">
            <w:pPr>
              <w:spacing w:after="0" w:line="240" w:lineRule="auto"/>
              <w:jc w:val="both"/>
              <w:rPr>
                <w:rFonts w:ascii="Times New Roman" w:hAnsi="Times New Roman"/>
                <w:b/>
                <w:sz w:val="28"/>
                <w:szCs w:val="28"/>
              </w:rPr>
            </w:pPr>
            <w:r w:rsidRPr="00913DAC">
              <w:rPr>
                <w:rFonts w:ascii="Times New Roman" w:hAnsi="Times New Roman"/>
                <w:b/>
                <w:sz w:val="28"/>
                <w:szCs w:val="28"/>
              </w:rPr>
              <w:t>Pašvaldībā attīstīta sistēma darba ar jaunatni īstenošanai un darba ar jaunatni koordinācijai</w:t>
            </w:r>
          </w:p>
          <w:p w14:paraId="1A67D22F" w14:textId="77777777" w:rsidR="00F40B64" w:rsidRPr="00913DAC" w:rsidRDefault="00000000" w:rsidP="004D3286">
            <w:pPr>
              <w:spacing w:after="0" w:line="240" w:lineRule="auto"/>
              <w:jc w:val="both"/>
              <w:rPr>
                <w:rFonts w:ascii="Times New Roman" w:hAnsi="Times New Roman"/>
                <w:i/>
                <w:sz w:val="28"/>
                <w:szCs w:val="28"/>
              </w:rPr>
            </w:pPr>
            <w:r w:rsidRPr="00913DAC">
              <w:rPr>
                <w:rFonts w:ascii="Times New Roman" w:hAnsi="Times New Roman"/>
                <w:i/>
                <w:sz w:val="28"/>
                <w:szCs w:val="28"/>
              </w:rPr>
              <w:t>(Situācijas apraksts par:</w:t>
            </w:r>
          </w:p>
          <w:p w14:paraId="1BF70A93" w14:textId="77777777" w:rsidR="00F40B64" w:rsidRPr="00913DAC" w:rsidRDefault="00000000" w:rsidP="00F40B64">
            <w:pPr>
              <w:pStyle w:val="ListParagraph"/>
              <w:numPr>
                <w:ilvl w:val="0"/>
                <w:numId w:val="15"/>
              </w:numPr>
              <w:spacing w:after="0" w:line="240" w:lineRule="auto"/>
              <w:jc w:val="both"/>
              <w:rPr>
                <w:rFonts w:ascii="Times New Roman" w:hAnsi="Times New Roman"/>
                <w:i/>
                <w:iCs/>
                <w:sz w:val="28"/>
                <w:szCs w:val="28"/>
              </w:rPr>
            </w:pPr>
            <w:r w:rsidRPr="00913DAC">
              <w:rPr>
                <w:rFonts w:ascii="Times New Roman" w:hAnsi="Times New Roman"/>
                <w:i/>
                <w:iCs/>
                <w:sz w:val="28"/>
                <w:szCs w:val="28"/>
              </w:rPr>
              <w:t>pretendenta jaunatnes lietu speciālistu un jaunatnes darbinieku galvenajām atbildībām un pienākumiem un darbošanās ilgumu;</w:t>
            </w:r>
          </w:p>
          <w:p w14:paraId="6F5D7766" w14:textId="77777777" w:rsidR="00F40B64" w:rsidRPr="00913DAC" w:rsidRDefault="00000000" w:rsidP="00F40B64">
            <w:pPr>
              <w:pStyle w:val="ListParagraph"/>
              <w:numPr>
                <w:ilvl w:val="0"/>
                <w:numId w:val="15"/>
              </w:numPr>
              <w:spacing w:after="0" w:line="240" w:lineRule="auto"/>
              <w:jc w:val="both"/>
              <w:rPr>
                <w:rFonts w:ascii="Times New Roman" w:hAnsi="Times New Roman"/>
                <w:i/>
                <w:iCs/>
                <w:sz w:val="28"/>
                <w:szCs w:val="28"/>
              </w:rPr>
            </w:pPr>
            <w:r w:rsidRPr="00913DAC">
              <w:rPr>
                <w:rFonts w:ascii="Times New Roman" w:hAnsi="Times New Roman"/>
                <w:i/>
                <w:iCs/>
                <w:sz w:val="28"/>
                <w:szCs w:val="28"/>
              </w:rPr>
              <w:t>darba ar jaunatni īstenošanu atbildīgo iestādi vai pašvaldības struktūrvienību;</w:t>
            </w:r>
          </w:p>
          <w:p w14:paraId="6FBA87A0" w14:textId="77777777" w:rsidR="00F40B64" w:rsidRPr="00913DAC" w:rsidRDefault="00000000" w:rsidP="00F40B64">
            <w:pPr>
              <w:pStyle w:val="ListParagraph"/>
              <w:numPr>
                <w:ilvl w:val="0"/>
                <w:numId w:val="15"/>
              </w:numPr>
              <w:spacing w:after="0" w:line="240" w:lineRule="auto"/>
              <w:jc w:val="both"/>
              <w:rPr>
                <w:rFonts w:ascii="Times New Roman" w:hAnsi="Times New Roman"/>
                <w:i/>
                <w:iCs/>
                <w:sz w:val="28"/>
                <w:szCs w:val="28"/>
              </w:rPr>
            </w:pPr>
            <w:r w:rsidRPr="00913DAC">
              <w:rPr>
                <w:rFonts w:ascii="Times New Roman" w:hAnsi="Times New Roman"/>
                <w:i/>
                <w:iCs/>
                <w:sz w:val="28"/>
                <w:szCs w:val="28"/>
              </w:rPr>
              <w:t>jauniešu centriem, telpām vai citām iestādēm, kuru mērķis ir nodrošināt darbu ar jaunatni atbilstoši Jaunatnes likumā noteiktajam, darbības ilgumu, mērķiem un uzdevumiem);</w:t>
            </w:r>
          </w:p>
          <w:p w14:paraId="61F203D4" w14:textId="77777777" w:rsidR="00F40B64" w:rsidRPr="00913DAC" w:rsidRDefault="00000000" w:rsidP="00F40B64">
            <w:pPr>
              <w:pStyle w:val="ListParagraph"/>
              <w:numPr>
                <w:ilvl w:val="0"/>
                <w:numId w:val="15"/>
              </w:numPr>
              <w:spacing w:after="0" w:line="240" w:lineRule="auto"/>
              <w:jc w:val="both"/>
              <w:rPr>
                <w:rFonts w:eastAsiaTheme="minorEastAsia" w:cstheme="minorBidi"/>
                <w:i/>
                <w:iCs/>
                <w:sz w:val="28"/>
                <w:szCs w:val="28"/>
              </w:rPr>
            </w:pPr>
            <w:r w:rsidRPr="00913DAC">
              <w:rPr>
                <w:rFonts w:ascii="Times New Roman" w:hAnsi="Times New Roman"/>
                <w:i/>
                <w:iCs/>
                <w:sz w:val="28"/>
                <w:szCs w:val="28"/>
              </w:rPr>
              <w:t>darbā ar jaunatni iesaistīto personu mācībām, tālākizglītību (t.sk. pašvaldības īstenotu) un/ vai dalību neformālās izglītības mācībās par darba ar jaunatni īstenošanu un jaunatnes politiku pēdējo divu gadu laikā;</w:t>
            </w:r>
          </w:p>
          <w:p w14:paraId="1C89BBDA" w14:textId="77777777" w:rsidR="00F40B64" w:rsidRPr="00913DAC" w:rsidRDefault="00000000" w:rsidP="00F40B64">
            <w:pPr>
              <w:pStyle w:val="ListParagraph"/>
              <w:numPr>
                <w:ilvl w:val="0"/>
                <w:numId w:val="15"/>
              </w:numPr>
              <w:spacing w:after="0" w:line="240" w:lineRule="auto"/>
              <w:jc w:val="both"/>
              <w:rPr>
                <w:rFonts w:eastAsiaTheme="minorEastAsia" w:cstheme="minorBidi"/>
                <w:i/>
                <w:iCs/>
                <w:sz w:val="28"/>
                <w:szCs w:val="28"/>
              </w:rPr>
            </w:pPr>
            <w:r w:rsidRPr="00913DAC">
              <w:rPr>
                <w:rFonts w:ascii="Times New Roman" w:hAnsi="Times New Roman"/>
                <w:i/>
                <w:iCs/>
                <w:sz w:val="28"/>
                <w:szCs w:val="28"/>
              </w:rPr>
              <w:t>mobilā un/ vai digitālā darba ar jaunatni sistēmu pašvaldībā.</w:t>
            </w:r>
            <w:r w:rsidR="006B6654" w:rsidRPr="00913DAC">
              <w:rPr>
                <w:rFonts w:ascii="Times New Roman" w:hAnsi="Times New Roman"/>
                <w:i/>
                <w:iCs/>
                <w:sz w:val="28"/>
                <w:szCs w:val="28"/>
              </w:rPr>
              <w:t>)</w:t>
            </w:r>
          </w:p>
        </w:tc>
      </w:tr>
      <w:tr w:rsidR="00913DAC" w:rsidRPr="00913DAC" w14:paraId="0E63FC30" w14:textId="77777777" w:rsidTr="004D3286">
        <w:trPr>
          <w:trHeight w:val="976"/>
        </w:trPr>
        <w:tc>
          <w:tcPr>
            <w:tcW w:w="567" w:type="dxa"/>
            <w:tcBorders>
              <w:top w:val="single" w:sz="4" w:space="0" w:color="auto"/>
              <w:left w:val="single" w:sz="4" w:space="0" w:color="auto"/>
              <w:bottom w:val="single" w:sz="4" w:space="0" w:color="auto"/>
              <w:right w:val="single" w:sz="4" w:space="0" w:color="auto"/>
            </w:tcBorders>
          </w:tcPr>
          <w:p w14:paraId="549D1C13" w14:textId="77777777" w:rsidR="00F40B64" w:rsidRPr="00913DAC"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2A4AF12D" w14:textId="77777777" w:rsidR="00F40B64" w:rsidRPr="00913DAC" w:rsidRDefault="00F40B64" w:rsidP="004D3286">
            <w:pPr>
              <w:spacing w:after="0" w:line="240" w:lineRule="auto"/>
              <w:rPr>
                <w:rFonts w:ascii="Times New Roman" w:hAnsi="Times New Roman"/>
                <w:sz w:val="28"/>
                <w:szCs w:val="28"/>
              </w:rPr>
            </w:pPr>
          </w:p>
          <w:p w14:paraId="181310E2" w14:textId="77777777" w:rsidR="00F40B64" w:rsidRPr="00913DAC" w:rsidRDefault="00F40B64" w:rsidP="004D3286">
            <w:pPr>
              <w:spacing w:after="0" w:line="240" w:lineRule="auto"/>
              <w:rPr>
                <w:rFonts w:ascii="Times New Roman" w:hAnsi="Times New Roman"/>
                <w:sz w:val="28"/>
                <w:szCs w:val="28"/>
              </w:rPr>
            </w:pPr>
          </w:p>
          <w:p w14:paraId="2E7B7728" w14:textId="77777777" w:rsidR="00F40B64" w:rsidRPr="00913DAC" w:rsidRDefault="00F40B64" w:rsidP="004D3286">
            <w:pPr>
              <w:spacing w:after="0" w:line="240" w:lineRule="auto"/>
              <w:rPr>
                <w:rFonts w:ascii="Times New Roman" w:hAnsi="Times New Roman"/>
                <w:sz w:val="28"/>
                <w:szCs w:val="28"/>
              </w:rPr>
            </w:pPr>
          </w:p>
          <w:p w14:paraId="51971731" w14:textId="77777777" w:rsidR="00F40B64" w:rsidRPr="00913DAC" w:rsidRDefault="00F40B64" w:rsidP="004D3286">
            <w:pPr>
              <w:spacing w:after="0" w:line="240" w:lineRule="auto"/>
              <w:rPr>
                <w:rFonts w:ascii="Times New Roman" w:hAnsi="Times New Roman"/>
                <w:sz w:val="28"/>
                <w:szCs w:val="28"/>
              </w:rPr>
            </w:pPr>
          </w:p>
          <w:p w14:paraId="2C618E97" w14:textId="77777777" w:rsidR="00F40B64" w:rsidRPr="00913DAC" w:rsidRDefault="00F40B64" w:rsidP="004D3286">
            <w:pPr>
              <w:spacing w:after="0" w:line="240" w:lineRule="auto"/>
              <w:rPr>
                <w:rFonts w:ascii="Times New Roman" w:hAnsi="Times New Roman"/>
                <w:sz w:val="28"/>
                <w:szCs w:val="28"/>
              </w:rPr>
            </w:pPr>
          </w:p>
          <w:p w14:paraId="35A7FDE3" w14:textId="77777777" w:rsidR="00F40B64" w:rsidRPr="00913DAC" w:rsidRDefault="00F40B64" w:rsidP="004D3286">
            <w:pPr>
              <w:spacing w:after="0" w:line="240" w:lineRule="auto"/>
              <w:rPr>
                <w:rFonts w:ascii="Times New Roman" w:hAnsi="Times New Roman"/>
                <w:sz w:val="28"/>
                <w:szCs w:val="28"/>
              </w:rPr>
            </w:pPr>
          </w:p>
          <w:p w14:paraId="08C3CECD" w14:textId="77777777" w:rsidR="00F40B64" w:rsidRPr="00913DAC" w:rsidRDefault="00F40B64" w:rsidP="004D3286">
            <w:pPr>
              <w:spacing w:after="0" w:line="240" w:lineRule="auto"/>
              <w:rPr>
                <w:rFonts w:ascii="Times New Roman" w:hAnsi="Times New Roman"/>
                <w:sz w:val="28"/>
                <w:szCs w:val="28"/>
              </w:rPr>
            </w:pPr>
          </w:p>
          <w:p w14:paraId="5AE14013" w14:textId="77777777" w:rsidR="00F40B64" w:rsidRPr="00913DAC" w:rsidRDefault="00F40B64" w:rsidP="004D3286">
            <w:pPr>
              <w:spacing w:after="0" w:line="240" w:lineRule="auto"/>
              <w:rPr>
                <w:rFonts w:ascii="Times New Roman" w:hAnsi="Times New Roman"/>
                <w:sz w:val="28"/>
                <w:szCs w:val="28"/>
              </w:rPr>
            </w:pPr>
          </w:p>
        </w:tc>
      </w:tr>
      <w:tr w:rsidR="00913DAC" w:rsidRPr="00913DAC" w14:paraId="6C2BB93D"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2CCE6467"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t>2.</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EE8848" w14:textId="77777777" w:rsidR="00F40B64" w:rsidRPr="00913DAC" w:rsidRDefault="00000000" w:rsidP="004D3286">
            <w:pPr>
              <w:spacing w:after="0" w:line="240" w:lineRule="auto"/>
              <w:jc w:val="both"/>
              <w:rPr>
                <w:rFonts w:ascii="Times New Roman" w:hAnsi="Times New Roman"/>
                <w:b/>
                <w:bCs/>
                <w:sz w:val="28"/>
                <w:szCs w:val="28"/>
              </w:rPr>
            </w:pPr>
            <w:r w:rsidRPr="00913DAC">
              <w:rPr>
                <w:rFonts w:ascii="Times New Roman" w:hAnsi="Times New Roman"/>
                <w:b/>
                <w:bCs/>
                <w:sz w:val="28"/>
                <w:szCs w:val="28"/>
              </w:rPr>
              <w:t>Pašvaldībā attīstīta darba ar jaunatni stratēģiska plānošana, īstenošana un mehānisms darbā ar jaunatni iesaistīto personu sadarbībai</w:t>
            </w:r>
          </w:p>
          <w:p w14:paraId="4DEEE2DC" w14:textId="77777777" w:rsidR="00F40B64" w:rsidRPr="00913DAC" w:rsidRDefault="00000000" w:rsidP="004D3286">
            <w:pPr>
              <w:spacing w:after="0" w:line="240" w:lineRule="auto"/>
              <w:jc w:val="both"/>
              <w:rPr>
                <w:rFonts w:ascii="Times New Roman" w:hAnsi="Times New Roman"/>
                <w:i/>
                <w:iCs/>
                <w:sz w:val="28"/>
                <w:szCs w:val="28"/>
              </w:rPr>
            </w:pPr>
            <w:r w:rsidRPr="00913DAC">
              <w:rPr>
                <w:rFonts w:ascii="Times New Roman" w:hAnsi="Times New Roman"/>
                <w:i/>
                <w:iCs/>
                <w:sz w:val="28"/>
                <w:szCs w:val="28"/>
              </w:rPr>
              <w:t>(Situācijas apraksts par:</w:t>
            </w:r>
          </w:p>
          <w:p w14:paraId="6081EE4F" w14:textId="77777777" w:rsidR="00F40B64" w:rsidRPr="00913DAC" w:rsidRDefault="00000000" w:rsidP="00F40B64">
            <w:pPr>
              <w:pStyle w:val="ListParagraph"/>
              <w:numPr>
                <w:ilvl w:val="0"/>
                <w:numId w:val="14"/>
              </w:numPr>
              <w:spacing w:after="0" w:line="240" w:lineRule="auto"/>
              <w:jc w:val="both"/>
              <w:rPr>
                <w:i/>
                <w:iCs/>
                <w:sz w:val="28"/>
                <w:szCs w:val="28"/>
              </w:rPr>
            </w:pPr>
            <w:r w:rsidRPr="00913DAC">
              <w:rPr>
                <w:rFonts w:ascii="Times New Roman" w:hAnsi="Times New Roman"/>
                <w:i/>
                <w:iCs/>
                <w:sz w:val="28"/>
                <w:szCs w:val="28"/>
              </w:rPr>
              <w:t>pretendenta plānošanas dokumentu, kurā iekļauti jaunatnes politikas jautājumi,  un jaunatnes politikas mērķiem;</w:t>
            </w:r>
          </w:p>
          <w:p w14:paraId="73A0251D"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galvenajām inovācijām un pasākumiem, kas paveikti atbilstoši plānošanas dokumentiem;</w:t>
            </w:r>
          </w:p>
          <w:p w14:paraId="61BCB043"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 xml:space="preserve"> to, kādā veidā un cik bieži tiek apkopoti un sabiedrībai publiskoti statistiskie dati par vietējo jaunatni un dati par darba ar jaunatni progresa </w:t>
            </w:r>
            <w:proofErr w:type="spellStart"/>
            <w:r w:rsidRPr="00913DAC">
              <w:rPr>
                <w:rFonts w:ascii="Times New Roman" w:hAnsi="Times New Roman"/>
                <w:i/>
                <w:iCs/>
                <w:sz w:val="28"/>
                <w:szCs w:val="28"/>
              </w:rPr>
              <w:t>izvērtējumu</w:t>
            </w:r>
            <w:proofErr w:type="spellEnd"/>
            <w:r w:rsidRPr="00913DAC">
              <w:rPr>
                <w:rFonts w:ascii="Times New Roman" w:hAnsi="Times New Roman"/>
                <w:i/>
                <w:iCs/>
                <w:sz w:val="28"/>
                <w:szCs w:val="28"/>
              </w:rPr>
              <w:t>;</w:t>
            </w:r>
          </w:p>
          <w:p w14:paraId="1EC2D561"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to, kādā veidā un cik bieži notiek jauniešu viedokļu, vēlmju un vajadzību apkopojums, iesaistot pašus jauniešus, un atgriezeniskās saites veidošana un kā j</w:t>
            </w:r>
            <w:r w:rsidRPr="00913DAC">
              <w:rPr>
                <w:rFonts w:ascii="Times New Roman" w:eastAsia="Times New Roman" w:hAnsi="Times New Roman"/>
                <w:i/>
                <w:iCs/>
                <w:sz w:val="28"/>
                <w:szCs w:val="28"/>
              </w:rPr>
              <w:t>auniešu viedokļi tiek ņemti vērā, veidojot politikas plānošanas dokumentus un plānojot aktivitātes jauniešiem</w:t>
            </w:r>
            <w:r w:rsidRPr="00913DAC">
              <w:rPr>
                <w:rFonts w:ascii="Times New Roman" w:hAnsi="Times New Roman"/>
                <w:i/>
                <w:iCs/>
                <w:sz w:val="28"/>
                <w:szCs w:val="28"/>
              </w:rPr>
              <w:t>;</w:t>
            </w:r>
          </w:p>
          <w:p w14:paraId="3380B851" w14:textId="77777777" w:rsidR="00F40B64" w:rsidRPr="00913DAC" w:rsidRDefault="00000000" w:rsidP="00F40B64">
            <w:pPr>
              <w:pStyle w:val="ListParagraph"/>
              <w:numPr>
                <w:ilvl w:val="0"/>
                <w:numId w:val="14"/>
              </w:numPr>
              <w:spacing w:after="0" w:line="240" w:lineRule="auto"/>
              <w:jc w:val="both"/>
              <w:rPr>
                <w:rFonts w:ascii="Times New Roman" w:eastAsia="Times New Roman" w:hAnsi="Times New Roman"/>
                <w:i/>
                <w:iCs/>
                <w:sz w:val="28"/>
                <w:szCs w:val="28"/>
              </w:rPr>
            </w:pPr>
            <w:r w:rsidRPr="00913DAC">
              <w:rPr>
                <w:rFonts w:ascii="Times New Roman" w:hAnsi="Times New Roman"/>
                <w:i/>
                <w:iCs/>
                <w:sz w:val="28"/>
                <w:szCs w:val="28"/>
              </w:rPr>
              <w:lastRenderedPageBreak/>
              <w:t>pašvaldības starpnozaru sadarbību (</w:t>
            </w:r>
            <w:r w:rsidRPr="00913DAC">
              <w:rPr>
                <w:rFonts w:ascii="Times New Roman" w:eastAsia="Times New Roman" w:hAnsi="Times New Roman"/>
                <w:i/>
                <w:iCs/>
                <w:sz w:val="28"/>
                <w:szCs w:val="28"/>
              </w:rPr>
              <w:t xml:space="preserve">piem., kā jaunatnes lietu speciālists tiek pieaicināts piedalīties dažādos procesos, kuros pieņemtie lēmumi ietekmē vai varētu ietekmēt darbu ar jaunatni, jauniešus kā </w:t>
            </w:r>
            <w:proofErr w:type="spellStart"/>
            <w:r w:rsidRPr="00913DAC">
              <w:rPr>
                <w:rFonts w:ascii="Times New Roman" w:eastAsia="Times New Roman" w:hAnsi="Times New Roman"/>
                <w:i/>
                <w:iCs/>
                <w:sz w:val="28"/>
                <w:szCs w:val="28"/>
              </w:rPr>
              <w:t>mērķgrupu</w:t>
            </w:r>
            <w:proofErr w:type="spellEnd"/>
            <w:r w:rsidRPr="00913DAC">
              <w:rPr>
                <w:rFonts w:ascii="Times New Roman" w:eastAsia="Times New Roman" w:hAnsi="Times New Roman"/>
                <w:i/>
                <w:iCs/>
                <w:sz w:val="28"/>
                <w:szCs w:val="28"/>
              </w:rPr>
              <w:t>, konkrēta jaunieša situācijas risināšanu u.c.),</w:t>
            </w:r>
            <w:r w:rsidRPr="00913DAC">
              <w:rPr>
                <w:rFonts w:ascii="Times New Roman" w:hAnsi="Times New Roman"/>
                <w:i/>
                <w:iCs/>
                <w:sz w:val="28"/>
                <w:szCs w:val="28"/>
              </w:rPr>
              <w:t xml:space="preserve"> un tās veicināšanu jaunatnes jomā, piem., jaunatnes lietu konsultatīvās komisijas vai cita mehānisma</w:t>
            </w:r>
            <w:r w:rsidRPr="00913DAC">
              <w:rPr>
                <w:rFonts w:ascii="Times New Roman" w:hAnsi="Times New Roman"/>
                <w:i/>
                <w:iCs/>
                <w:sz w:val="28"/>
                <w:szCs w:val="28"/>
                <w:lang w:val="en-GB"/>
              </w:rPr>
              <w:t xml:space="preserve"> </w:t>
            </w:r>
            <w:r w:rsidRPr="00913DAC">
              <w:rPr>
                <w:rFonts w:ascii="Times New Roman" w:hAnsi="Times New Roman"/>
                <w:i/>
                <w:iCs/>
                <w:sz w:val="28"/>
                <w:szCs w:val="28"/>
              </w:rPr>
              <w:t xml:space="preserve">darbā ar jaunatni iesaistīto personu (pedagogu, sociālo darbinieku, karjeras konsultantu, pašvaldības policijas, NVO pārstāvju u.c.) un organizāciju sadarbībai, un tās darbības galvenajiem virzieniem/ uzdevumiem, darbības regularitāti), </w:t>
            </w:r>
            <w:r w:rsidRPr="00913DAC">
              <w:rPr>
                <w:rFonts w:ascii="Times New Roman" w:eastAsia="Times New Roman" w:hAnsi="Times New Roman"/>
                <w:i/>
                <w:iCs/>
                <w:sz w:val="28"/>
                <w:szCs w:val="28"/>
              </w:rPr>
              <w:t xml:space="preserve"> nodrošinot jauniešu interešu ievērošanas principu arī citās pašvaldības atbildībā esošajās politikas jomās.</w:t>
            </w:r>
            <w:r w:rsidR="006B6654" w:rsidRPr="00913DAC">
              <w:rPr>
                <w:rFonts w:ascii="Times New Roman" w:eastAsia="Times New Roman" w:hAnsi="Times New Roman"/>
                <w:i/>
                <w:iCs/>
                <w:sz w:val="28"/>
                <w:szCs w:val="28"/>
              </w:rPr>
              <w:t>)</w:t>
            </w:r>
          </w:p>
        </w:tc>
      </w:tr>
      <w:tr w:rsidR="00913DAC" w:rsidRPr="00913DAC" w14:paraId="71057F70" w14:textId="77777777" w:rsidTr="004D3286">
        <w:trPr>
          <w:trHeight w:val="900"/>
        </w:trPr>
        <w:tc>
          <w:tcPr>
            <w:tcW w:w="567" w:type="dxa"/>
            <w:tcBorders>
              <w:top w:val="single" w:sz="4" w:space="0" w:color="auto"/>
              <w:left w:val="single" w:sz="4" w:space="0" w:color="auto"/>
              <w:bottom w:val="single" w:sz="4" w:space="0" w:color="auto"/>
              <w:right w:val="single" w:sz="4" w:space="0" w:color="auto"/>
            </w:tcBorders>
          </w:tcPr>
          <w:p w14:paraId="646E53BE" w14:textId="77777777" w:rsidR="00F40B64" w:rsidRPr="00913DAC"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778F8027" w14:textId="77777777" w:rsidR="00F40B64" w:rsidRPr="00913DAC" w:rsidRDefault="00F40B64" w:rsidP="004D3286">
            <w:pPr>
              <w:spacing w:after="0" w:line="240" w:lineRule="auto"/>
              <w:rPr>
                <w:rFonts w:ascii="Times New Roman" w:hAnsi="Times New Roman"/>
                <w:sz w:val="28"/>
                <w:szCs w:val="28"/>
              </w:rPr>
            </w:pPr>
          </w:p>
          <w:p w14:paraId="57345A18" w14:textId="77777777" w:rsidR="00F40B64" w:rsidRPr="00913DAC" w:rsidRDefault="00F40B64" w:rsidP="004D3286">
            <w:pPr>
              <w:spacing w:after="0" w:line="240" w:lineRule="auto"/>
              <w:rPr>
                <w:sz w:val="28"/>
                <w:szCs w:val="28"/>
              </w:rPr>
            </w:pPr>
          </w:p>
          <w:p w14:paraId="0E71235D" w14:textId="77777777" w:rsidR="00F40B64" w:rsidRPr="00913DAC" w:rsidRDefault="00F40B64" w:rsidP="004D3286">
            <w:pPr>
              <w:spacing w:after="0" w:line="240" w:lineRule="auto"/>
              <w:rPr>
                <w:sz w:val="28"/>
                <w:szCs w:val="28"/>
              </w:rPr>
            </w:pPr>
          </w:p>
          <w:p w14:paraId="256655B1" w14:textId="77777777" w:rsidR="00F40B64" w:rsidRPr="00913DAC" w:rsidRDefault="00F40B64" w:rsidP="004D3286">
            <w:pPr>
              <w:spacing w:after="0" w:line="240" w:lineRule="auto"/>
              <w:rPr>
                <w:sz w:val="28"/>
                <w:szCs w:val="28"/>
              </w:rPr>
            </w:pPr>
          </w:p>
          <w:p w14:paraId="61F235E6" w14:textId="77777777" w:rsidR="00F40B64" w:rsidRPr="00913DAC" w:rsidRDefault="00F40B64" w:rsidP="004D3286">
            <w:pPr>
              <w:spacing w:after="0" w:line="240" w:lineRule="auto"/>
              <w:rPr>
                <w:sz w:val="28"/>
                <w:szCs w:val="28"/>
              </w:rPr>
            </w:pPr>
          </w:p>
          <w:p w14:paraId="240AA727" w14:textId="77777777" w:rsidR="00F40B64" w:rsidRPr="00913DAC" w:rsidRDefault="00F40B64" w:rsidP="004D3286">
            <w:pPr>
              <w:spacing w:after="0" w:line="240" w:lineRule="auto"/>
              <w:rPr>
                <w:sz w:val="28"/>
                <w:szCs w:val="28"/>
              </w:rPr>
            </w:pPr>
          </w:p>
          <w:p w14:paraId="47BB3A8A" w14:textId="77777777" w:rsidR="00F40B64" w:rsidRPr="00913DAC" w:rsidRDefault="00F40B64" w:rsidP="004D3286">
            <w:pPr>
              <w:spacing w:after="0" w:line="240" w:lineRule="auto"/>
              <w:rPr>
                <w:sz w:val="28"/>
                <w:szCs w:val="28"/>
              </w:rPr>
            </w:pPr>
          </w:p>
          <w:p w14:paraId="74C1A2E3" w14:textId="77777777" w:rsidR="00F40B64" w:rsidRPr="00913DAC" w:rsidRDefault="00F40B64" w:rsidP="004D3286">
            <w:pPr>
              <w:spacing w:after="0" w:line="240" w:lineRule="auto"/>
              <w:rPr>
                <w:sz w:val="28"/>
                <w:szCs w:val="28"/>
              </w:rPr>
            </w:pPr>
          </w:p>
          <w:p w14:paraId="4392C7BD" w14:textId="77777777" w:rsidR="00F40B64" w:rsidRPr="00913DAC" w:rsidRDefault="00F40B64" w:rsidP="004D3286">
            <w:pPr>
              <w:spacing w:after="0" w:line="240" w:lineRule="auto"/>
              <w:rPr>
                <w:sz w:val="28"/>
                <w:szCs w:val="28"/>
              </w:rPr>
            </w:pPr>
          </w:p>
        </w:tc>
      </w:tr>
      <w:tr w:rsidR="00913DAC" w:rsidRPr="00913DAC" w14:paraId="104D2CC6"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7AF6ED76"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t>3.</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00B8C8" w14:textId="77777777" w:rsidR="00F40B64" w:rsidRPr="00913DAC" w:rsidRDefault="00000000" w:rsidP="004D3286">
            <w:pPr>
              <w:spacing w:after="0" w:line="240" w:lineRule="auto"/>
              <w:jc w:val="both"/>
              <w:rPr>
                <w:rFonts w:ascii="Times New Roman" w:hAnsi="Times New Roman"/>
                <w:sz w:val="28"/>
                <w:szCs w:val="28"/>
              </w:rPr>
            </w:pPr>
            <w:r w:rsidRPr="00913DAC">
              <w:rPr>
                <w:rFonts w:ascii="Times New Roman" w:hAnsi="Times New Roman"/>
                <w:b/>
                <w:bCs/>
                <w:sz w:val="28"/>
                <w:szCs w:val="28"/>
              </w:rPr>
              <w:t xml:space="preserve">Pašvaldībai ir nodrošināts ikgadējs finansējums darba ar jaunatni īstenošanai un infrastruktūras attīstībai </w:t>
            </w:r>
          </w:p>
          <w:p w14:paraId="2CBDC6AB" w14:textId="77777777" w:rsidR="00F40B64" w:rsidRPr="00913DAC" w:rsidRDefault="00000000" w:rsidP="004D3286">
            <w:pPr>
              <w:spacing w:after="0" w:line="240" w:lineRule="auto"/>
              <w:jc w:val="both"/>
              <w:rPr>
                <w:i/>
                <w:iCs/>
                <w:sz w:val="28"/>
                <w:szCs w:val="28"/>
              </w:rPr>
            </w:pPr>
            <w:r w:rsidRPr="00913DAC">
              <w:rPr>
                <w:rFonts w:ascii="Times New Roman" w:hAnsi="Times New Roman"/>
                <w:i/>
                <w:iCs/>
                <w:sz w:val="28"/>
                <w:szCs w:val="28"/>
              </w:rPr>
              <w:t>(Situācijas apraksts par:</w:t>
            </w:r>
          </w:p>
          <w:p w14:paraId="077B6B43" w14:textId="77777777" w:rsidR="00F40B64" w:rsidRPr="00913DAC" w:rsidRDefault="00000000" w:rsidP="00F40B64">
            <w:pPr>
              <w:pStyle w:val="ListParagraph"/>
              <w:numPr>
                <w:ilvl w:val="0"/>
                <w:numId w:val="12"/>
              </w:numPr>
              <w:spacing w:after="0" w:line="240" w:lineRule="auto"/>
              <w:jc w:val="both"/>
              <w:rPr>
                <w:i/>
                <w:iCs/>
                <w:sz w:val="28"/>
                <w:szCs w:val="28"/>
              </w:rPr>
            </w:pPr>
            <w:r w:rsidRPr="00913DAC">
              <w:rPr>
                <w:rFonts w:ascii="Times New Roman" w:hAnsi="Times New Roman"/>
                <w:i/>
                <w:iCs/>
                <w:sz w:val="28"/>
                <w:szCs w:val="28"/>
              </w:rPr>
              <w:t xml:space="preserve">piešķirto finansējumu darba ar jaunatni īstenošanai, koordinācijai un infrastruktūras attīstībai, ko, piem., paredz pašvaldības plānošanas dokumenti, </w:t>
            </w:r>
          </w:p>
          <w:p w14:paraId="24CE945A"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noslēgtām vienošanām (piem., deleģējuma līgumiem) par sadarbību starp pašvaldību un vietējām jaunatnes organizācijām vai organizācijām, kas veic darbu ar jaunatni;</w:t>
            </w:r>
          </w:p>
          <w:p w14:paraId="241DFE37"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izstrādāto mehānismu jauniešu iniciatīvu un/ vai jaunatnes organizāciju atbalstam konkursa kārtībā;</w:t>
            </w:r>
          </w:p>
          <w:p w14:paraId="2DAE3C54"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piesaistītajiem līdzekļiem no valsts institūcijām, Eiropas Savienības, starptautisko un/ vai privātajiem fondiem u.tml.)</w:t>
            </w:r>
          </w:p>
        </w:tc>
      </w:tr>
      <w:tr w:rsidR="00913DAC" w:rsidRPr="00913DAC" w14:paraId="77527260"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7BBB5BA0" w14:textId="77777777" w:rsidR="00F40B64" w:rsidRPr="00913DAC"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5DB71610" w14:textId="77777777" w:rsidR="00F40B64" w:rsidRPr="00913DAC" w:rsidRDefault="00F40B64" w:rsidP="004D3286">
            <w:pPr>
              <w:spacing w:after="0" w:line="240" w:lineRule="auto"/>
              <w:rPr>
                <w:rFonts w:ascii="Times New Roman" w:hAnsi="Times New Roman"/>
                <w:sz w:val="28"/>
                <w:szCs w:val="28"/>
              </w:rPr>
            </w:pPr>
          </w:p>
          <w:p w14:paraId="53D65747" w14:textId="77777777" w:rsidR="00F40B64" w:rsidRPr="00913DAC" w:rsidRDefault="00F40B64" w:rsidP="004D3286">
            <w:pPr>
              <w:spacing w:after="0" w:line="240" w:lineRule="auto"/>
              <w:rPr>
                <w:rFonts w:ascii="Times New Roman" w:hAnsi="Times New Roman"/>
                <w:sz w:val="28"/>
                <w:szCs w:val="28"/>
              </w:rPr>
            </w:pPr>
          </w:p>
          <w:p w14:paraId="60DF151C" w14:textId="77777777" w:rsidR="00F40B64" w:rsidRPr="00913DAC" w:rsidRDefault="00F40B64" w:rsidP="004D3286">
            <w:pPr>
              <w:spacing w:after="0" w:line="240" w:lineRule="auto"/>
              <w:rPr>
                <w:rFonts w:ascii="Times New Roman" w:hAnsi="Times New Roman"/>
                <w:sz w:val="28"/>
                <w:szCs w:val="28"/>
              </w:rPr>
            </w:pPr>
          </w:p>
          <w:p w14:paraId="6939B699" w14:textId="77777777" w:rsidR="00F40B64" w:rsidRPr="00913DAC" w:rsidRDefault="00F40B64" w:rsidP="004D3286">
            <w:pPr>
              <w:spacing w:after="0" w:line="240" w:lineRule="auto"/>
              <w:rPr>
                <w:rFonts w:ascii="Times New Roman" w:hAnsi="Times New Roman"/>
                <w:sz w:val="28"/>
                <w:szCs w:val="28"/>
              </w:rPr>
            </w:pPr>
          </w:p>
          <w:p w14:paraId="661F0D35" w14:textId="77777777" w:rsidR="00F40B64" w:rsidRPr="00913DAC" w:rsidRDefault="00F40B64" w:rsidP="004D3286">
            <w:pPr>
              <w:spacing w:after="0" w:line="240" w:lineRule="auto"/>
              <w:rPr>
                <w:rFonts w:ascii="Times New Roman" w:hAnsi="Times New Roman"/>
                <w:sz w:val="28"/>
                <w:szCs w:val="28"/>
              </w:rPr>
            </w:pPr>
          </w:p>
          <w:p w14:paraId="504A8D3C" w14:textId="77777777" w:rsidR="00F40B64" w:rsidRPr="00913DAC" w:rsidRDefault="00F40B64" w:rsidP="004D3286">
            <w:pPr>
              <w:spacing w:after="0" w:line="240" w:lineRule="auto"/>
              <w:rPr>
                <w:rFonts w:ascii="Times New Roman" w:hAnsi="Times New Roman"/>
                <w:sz w:val="28"/>
                <w:szCs w:val="28"/>
              </w:rPr>
            </w:pPr>
          </w:p>
          <w:p w14:paraId="57190E9D" w14:textId="77777777" w:rsidR="00F40B64" w:rsidRPr="00913DAC" w:rsidRDefault="00F40B64" w:rsidP="004D3286">
            <w:pPr>
              <w:spacing w:after="0" w:line="240" w:lineRule="auto"/>
              <w:rPr>
                <w:rFonts w:ascii="Times New Roman" w:hAnsi="Times New Roman"/>
                <w:sz w:val="28"/>
                <w:szCs w:val="28"/>
              </w:rPr>
            </w:pPr>
          </w:p>
        </w:tc>
      </w:tr>
      <w:tr w:rsidR="00913DAC" w:rsidRPr="00913DAC" w14:paraId="3A32CD60"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30FAC8CF" w14:textId="77777777" w:rsidR="00F40B64" w:rsidRPr="00913DAC" w:rsidRDefault="00000000" w:rsidP="004D3286">
            <w:pPr>
              <w:spacing w:line="240" w:lineRule="auto"/>
              <w:rPr>
                <w:sz w:val="28"/>
                <w:szCs w:val="28"/>
              </w:rPr>
            </w:pPr>
            <w:r w:rsidRPr="00913DAC">
              <w:rPr>
                <w:sz w:val="28"/>
                <w:szCs w:val="28"/>
              </w:rPr>
              <w:t>4.</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F67176" w14:textId="77777777" w:rsidR="00F40B64" w:rsidRPr="00913DAC" w:rsidRDefault="00000000" w:rsidP="004D3286">
            <w:pPr>
              <w:jc w:val="both"/>
              <w:rPr>
                <w:rFonts w:ascii="Times New Roman" w:eastAsia="Times New Roman" w:hAnsi="Times New Roman"/>
                <w:b/>
                <w:bCs/>
                <w:sz w:val="28"/>
                <w:szCs w:val="28"/>
              </w:rPr>
            </w:pPr>
            <w:r w:rsidRPr="00913DAC">
              <w:rPr>
                <w:rFonts w:ascii="Times New Roman" w:eastAsia="Times New Roman" w:hAnsi="Times New Roman"/>
                <w:b/>
                <w:bCs/>
                <w:sz w:val="28"/>
                <w:szCs w:val="28"/>
              </w:rPr>
              <w:t>Pašvaldībā ir pieejama kvalitatīva un atbilstošā apjomā informācija par jauniešu iespējām visā novada teritorijā:</w:t>
            </w:r>
          </w:p>
          <w:p w14:paraId="4C6B818D" w14:textId="77777777" w:rsidR="00F40B64" w:rsidRPr="00913DAC" w:rsidRDefault="00000000" w:rsidP="004D3286">
            <w:pPr>
              <w:jc w:val="both"/>
              <w:rPr>
                <w:rFonts w:ascii="Times New Roman" w:eastAsia="Times New Roman" w:hAnsi="Times New Roman"/>
                <w:b/>
                <w:bCs/>
                <w:sz w:val="28"/>
                <w:szCs w:val="28"/>
              </w:rPr>
            </w:pPr>
            <w:r w:rsidRPr="00913DAC">
              <w:rPr>
                <w:rFonts w:ascii="Times New Roman" w:eastAsia="Times New Roman" w:hAnsi="Times New Roman"/>
                <w:i/>
                <w:iCs/>
                <w:sz w:val="28"/>
                <w:szCs w:val="28"/>
              </w:rPr>
              <w:lastRenderedPageBreak/>
              <w:t>(Situācijas apraksts par:</w:t>
            </w:r>
          </w:p>
          <w:p w14:paraId="5355D537" w14:textId="77777777" w:rsidR="00F40B64" w:rsidRPr="00913DAC" w:rsidRDefault="00000000" w:rsidP="00F40B64">
            <w:pPr>
              <w:pStyle w:val="ListParagraph"/>
              <w:numPr>
                <w:ilvl w:val="0"/>
                <w:numId w:val="13"/>
              </w:numPr>
              <w:spacing w:line="256" w:lineRule="auto"/>
              <w:rPr>
                <w:rFonts w:eastAsiaTheme="minorEastAsia" w:cstheme="minorBidi"/>
                <w:i/>
                <w:iCs/>
                <w:sz w:val="28"/>
                <w:szCs w:val="28"/>
              </w:rPr>
            </w:pPr>
            <w:r w:rsidRPr="00913DAC">
              <w:rPr>
                <w:rFonts w:ascii="Times New Roman" w:eastAsia="Times New Roman" w:hAnsi="Times New Roman"/>
                <w:i/>
                <w:iCs/>
                <w:sz w:val="28"/>
                <w:szCs w:val="28"/>
              </w:rPr>
              <w:t>informācijas apkopošanu un tās biežumu par jauniešu brīvā laika pavadīšanas un neformālās izglītības iespējām visā pašvaldības teritorijā jauniešiem draudzīgā valodā;</w:t>
            </w:r>
          </w:p>
          <w:p w14:paraId="1EE17467" w14:textId="77777777" w:rsidR="00F40B64" w:rsidRPr="00913DAC" w:rsidRDefault="00000000" w:rsidP="00F40B64">
            <w:pPr>
              <w:pStyle w:val="ListParagraph"/>
              <w:numPr>
                <w:ilvl w:val="0"/>
                <w:numId w:val="13"/>
              </w:numPr>
              <w:spacing w:line="256" w:lineRule="auto"/>
              <w:rPr>
                <w:rFonts w:eastAsiaTheme="minorEastAsia" w:cstheme="minorBidi"/>
                <w:i/>
                <w:iCs/>
                <w:sz w:val="28"/>
                <w:szCs w:val="28"/>
              </w:rPr>
            </w:pPr>
            <w:r w:rsidRPr="00913DAC">
              <w:rPr>
                <w:rFonts w:ascii="Times New Roman" w:eastAsia="Times New Roman" w:hAnsi="Times New Roman"/>
                <w:i/>
                <w:iCs/>
                <w:sz w:val="28"/>
                <w:szCs w:val="28"/>
              </w:rPr>
              <w:t xml:space="preserve"> pašvaldības vai atsevišķa tīmekļa vietne (vai atsevišķa sadaļa pašvaldības tīmekļa vietnē)  un/ vai sociālo tīklu profili par jauniešu iespējām un aktuālāko informāciju jauniešiem draudzīgā valodā;</w:t>
            </w:r>
          </w:p>
          <w:p w14:paraId="4A3B4997" w14:textId="77777777" w:rsidR="00F40B64" w:rsidRPr="00913DAC" w:rsidRDefault="00000000" w:rsidP="00F40B64">
            <w:pPr>
              <w:pStyle w:val="ListParagraph"/>
              <w:numPr>
                <w:ilvl w:val="0"/>
                <w:numId w:val="13"/>
              </w:numPr>
              <w:spacing w:line="256" w:lineRule="auto"/>
              <w:rPr>
                <w:rFonts w:ascii="Times New Roman" w:eastAsia="Times New Roman" w:hAnsi="Times New Roman"/>
                <w:sz w:val="28"/>
                <w:szCs w:val="28"/>
                <w:u w:val="single"/>
              </w:rPr>
            </w:pPr>
            <w:r w:rsidRPr="00913DAC">
              <w:rPr>
                <w:rFonts w:ascii="Times New Roman" w:eastAsia="Times New Roman" w:hAnsi="Times New Roman"/>
                <w:i/>
                <w:iCs/>
                <w:sz w:val="28"/>
                <w:szCs w:val="28"/>
              </w:rPr>
              <w:t>savlaicīgi pieejamas informācijas nodrošināšanu jauniešiem piemērotā formātā par kārtību, kādā jauniešiem iespējams piedalīties lēmumu pieņemšanas procesos</w:t>
            </w:r>
            <w:r w:rsidRPr="00913DAC">
              <w:rPr>
                <w:rFonts w:ascii="Times New Roman" w:eastAsia="Times New Roman" w:hAnsi="Times New Roman"/>
                <w:sz w:val="28"/>
                <w:szCs w:val="28"/>
              </w:rPr>
              <w:t>;</w:t>
            </w:r>
          </w:p>
          <w:p w14:paraId="5F830C35" w14:textId="77777777" w:rsidR="00F40B64" w:rsidRPr="00913DAC" w:rsidRDefault="00000000" w:rsidP="00F40B64">
            <w:pPr>
              <w:pStyle w:val="ListParagraph"/>
              <w:numPr>
                <w:ilvl w:val="0"/>
                <w:numId w:val="13"/>
              </w:numPr>
              <w:spacing w:line="256" w:lineRule="auto"/>
              <w:rPr>
                <w:rFonts w:eastAsiaTheme="minorEastAsia" w:cstheme="minorBidi"/>
                <w:i/>
                <w:iCs/>
                <w:sz w:val="28"/>
                <w:szCs w:val="28"/>
              </w:rPr>
            </w:pPr>
            <w:r w:rsidRPr="00913DAC">
              <w:rPr>
                <w:rFonts w:ascii="Times New Roman" w:eastAsia="Times New Roman" w:hAnsi="Times New Roman"/>
                <w:i/>
                <w:iCs/>
                <w:sz w:val="28"/>
                <w:szCs w:val="28"/>
              </w:rPr>
              <w:t xml:space="preserve">dažādu informatīvo konsultāciju nodrošināšanu jauniešiem (t.sk. jauniešiem ar ierobežotām iespējām, sociālās atstumtības riskam pakļautajiem jauniešiem, ārpus ģimenes aprūpē esošiem vai līdz pilngadībai </w:t>
            </w:r>
            <w:proofErr w:type="spellStart"/>
            <w:r w:rsidRPr="00913DAC">
              <w:rPr>
                <w:rFonts w:ascii="Times New Roman" w:eastAsia="Times New Roman" w:hAnsi="Times New Roman"/>
                <w:i/>
                <w:iCs/>
                <w:sz w:val="28"/>
                <w:szCs w:val="28"/>
              </w:rPr>
              <w:t>ārpusģimenes</w:t>
            </w:r>
            <w:proofErr w:type="spellEnd"/>
            <w:r w:rsidRPr="00913DAC">
              <w:rPr>
                <w:rFonts w:ascii="Times New Roman" w:eastAsia="Times New Roman" w:hAnsi="Times New Roman"/>
                <w:i/>
                <w:iCs/>
                <w:sz w:val="28"/>
                <w:szCs w:val="28"/>
              </w:rPr>
              <w:t xml:space="preserve"> aprūpē bijušiem jauniešiem, jauniešiem, kas dzīvo nestabilos ģimenes apstākļos; jauniešiem ar invaliditāti vai garīgās veselības problēmām; jauniešiem, kuri palikuši bez pajumtes; migrantu izcelsmes vai etniskās minoritātes izcelsmes jauniešiem (jo īpaši </w:t>
            </w:r>
            <w:proofErr w:type="spellStart"/>
            <w:r w:rsidRPr="00913DAC">
              <w:rPr>
                <w:rFonts w:ascii="Times New Roman" w:eastAsia="Times New Roman" w:hAnsi="Times New Roman"/>
                <w:i/>
                <w:iCs/>
                <w:sz w:val="28"/>
                <w:szCs w:val="28"/>
              </w:rPr>
              <w:t>romiem</w:t>
            </w:r>
            <w:proofErr w:type="spellEnd"/>
            <w:r w:rsidRPr="00913DAC">
              <w:rPr>
                <w:rFonts w:ascii="Times New Roman" w:eastAsia="Times New Roman" w:hAnsi="Times New Roman"/>
                <w:i/>
                <w:iCs/>
                <w:sz w:val="28"/>
                <w:szCs w:val="28"/>
              </w:rPr>
              <w:t>)), piem., par patstāvīgas dzīves uzsākšanu; izglītību un par profesionālās karjeras iespējām, nodarbinātību,  sociālās un veselības aprūpes pakalpojumiem,  veselību veicinošu pakalpojumu pieejamību (t.sk. veselīgu uzturu), palīdzību mājokļa jautājumu risināšanā jauniešiem draudzīgā valodā un jauniešiem pieejamā komunikācijas vidē) visā pašvaldības teritorijā;</w:t>
            </w:r>
          </w:p>
          <w:p w14:paraId="41782BBD" w14:textId="77777777" w:rsidR="00F40B64" w:rsidRPr="00913DAC" w:rsidRDefault="00000000" w:rsidP="00F40B64">
            <w:pPr>
              <w:pStyle w:val="ListParagraph"/>
              <w:numPr>
                <w:ilvl w:val="0"/>
                <w:numId w:val="13"/>
              </w:numPr>
              <w:spacing w:line="256" w:lineRule="auto"/>
            </w:pPr>
            <w:r w:rsidRPr="00913DAC">
              <w:rPr>
                <w:rFonts w:ascii="Times New Roman" w:eastAsia="Times New Roman" w:hAnsi="Times New Roman"/>
                <w:i/>
                <w:iCs/>
                <w:sz w:val="28"/>
                <w:szCs w:val="28"/>
              </w:rPr>
              <w:t>inovatīvām metodēm informācijas nodošanai jauniešiem</w:t>
            </w:r>
            <w:r w:rsidRPr="00913DAC">
              <w:rPr>
                <w:rFonts w:ascii="Times New Roman" w:eastAsia="Times New Roman" w:hAnsi="Times New Roman"/>
                <w:sz w:val="28"/>
                <w:szCs w:val="28"/>
              </w:rPr>
              <w:t xml:space="preserve"> </w:t>
            </w:r>
            <w:r w:rsidRPr="00913DAC">
              <w:rPr>
                <w:rFonts w:ascii="Times New Roman" w:eastAsia="Times New Roman" w:hAnsi="Times New Roman"/>
                <w:i/>
                <w:iCs/>
                <w:sz w:val="28"/>
                <w:szCs w:val="28"/>
              </w:rPr>
              <w:t xml:space="preserve">(piemēram, dažādas aplikācijas, jaunākās tehnoloģijas vai citi mehānismi) efektīvai jauniešu informēšanai par viņiem pieejamiem pakalpojumiem un iespējām visā pašvaldības teritorijā, tajā skaitā jauniešu sasniedzamības nodrošināšanai, iesaistot uzticības personas, </w:t>
            </w:r>
            <w:proofErr w:type="spellStart"/>
            <w:r w:rsidRPr="00913DAC">
              <w:rPr>
                <w:rFonts w:ascii="Times New Roman" w:eastAsia="Times New Roman" w:hAnsi="Times New Roman"/>
                <w:i/>
                <w:iCs/>
                <w:sz w:val="28"/>
                <w:szCs w:val="28"/>
              </w:rPr>
              <w:t>mentorus</w:t>
            </w:r>
            <w:proofErr w:type="spellEnd"/>
            <w:r w:rsidRPr="00913DAC">
              <w:rPr>
                <w:rFonts w:ascii="Times New Roman" w:eastAsia="Times New Roman" w:hAnsi="Times New Roman"/>
                <w:i/>
                <w:iCs/>
                <w:sz w:val="28"/>
                <w:szCs w:val="28"/>
              </w:rPr>
              <w:t>, jaunatnes darbiniekus un citas personas, kurām jaunietis uzticas un kuras prot runāt jaunietim draudzīgā valodā.</w:t>
            </w:r>
            <w:r w:rsidR="006B6654" w:rsidRPr="00913DAC">
              <w:rPr>
                <w:rFonts w:ascii="Times New Roman" w:eastAsia="Times New Roman" w:hAnsi="Times New Roman"/>
                <w:i/>
                <w:iCs/>
                <w:sz w:val="28"/>
                <w:szCs w:val="28"/>
              </w:rPr>
              <w:t>)</w:t>
            </w:r>
          </w:p>
        </w:tc>
      </w:tr>
      <w:tr w:rsidR="00913DAC" w:rsidRPr="00913DAC" w14:paraId="0448F09E"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49FD9BF0" w14:textId="77777777" w:rsidR="00F40B64" w:rsidRPr="00913DAC" w:rsidRDefault="00F40B64" w:rsidP="004D3286">
            <w:pPr>
              <w:spacing w:line="240" w:lineRule="auto"/>
              <w:rPr>
                <w:sz w:val="28"/>
                <w:szCs w:val="28"/>
              </w:rPr>
            </w:pPr>
          </w:p>
        </w:tc>
        <w:tc>
          <w:tcPr>
            <w:tcW w:w="8505" w:type="dxa"/>
            <w:tcBorders>
              <w:top w:val="single" w:sz="4" w:space="0" w:color="auto"/>
              <w:left w:val="single" w:sz="4" w:space="0" w:color="auto"/>
              <w:bottom w:val="single" w:sz="4" w:space="0" w:color="auto"/>
              <w:right w:val="single" w:sz="4" w:space="0" w:color="auto"/>
            </w:tcBorders>
          </w:tcPr>
          <w:p w14:paraId="21542BA5" w14:textId="77777777" w:rsidR="00F40B64" w:rsidRPr="00913DAC" w:rsidRDefault="00F40B64" w:rsidP="004D3286">
            <w:pPr>
              <w:spacing w:line="240" w:lineRule="auto"/>
              <w:rPr>
                <w:sz w:val="28"/>
                <w:szCs w:val="28"/>
              </w:rPr>
            </w:pPr>
          </w:p>
          <w:p w14:paraId="351B0A2C" w14:textId="77777777" w:rsidR="00F40B64" w:rsidRPr="00913DAC" w:rsidRDefault="00F40B64" w:rsidP="004D3286">
            <w:pPr>
              <w:spacing w:line="240" w:lineRule="auto"/>
              <w:rPr>
                <w:sz w:val="28"/>
                <w:szCs w:val="28"/>
              </w:rPr>
            </w:pPr>
          </w:p>
          <w:p w14:paraId="6961FA6C" w14:textId="77777777" w:rsidR="00F40B64" w:rsidRPr="00913DAC" w:rsidRDefault="00F40B64" w:rsidP="004D3286">
            <w:pPr>
              <w:spacing w:line="240" w:lineRule="auto"/>
              <w:rPr>
                <w:sz w:val="28"/>
                <w:szCs w:val="28"/>
              </w:rPr>
            </w:pPr>
          </w:p>
          <w:p w14:paraId="6ED0E32A" w14:textId="77777777" w:rsidR="00F40B64" w:rsidRPr="00913DAC" w:rsidRDefault="00F40B64" w:rsidP="004D3286">
            <w:pPr>
              <w:spacing w:line="240" w:lineRule="auto"/>
              <w:rPr>
                <w:sz w:val="28"/>
                <w:szCs w:val="28"/>
              </w:rPr>
            </w:pPr>
          </w:p>
          <w:p w14:paraId="5EA7AB9B" w14:textId="77777777" w:rsidR="00F40B64" w:rsidRPr="00913DAC" w:rsidRDefault="00F40B64" w:rsidP="004D3286">
            <w:pPr>
              <w:spacing w:line="240" w:lineRule="auto"/>
              <w:rPr>
                <w:sz w:val="28"/>
                <w:szCs w:val="28"/>
              </w:rPr>
            </w:pPr>
          </w:p>
          <w:p w14:paraId="616F4222" w14:textId="77777777" w:rsidR="00F40B64" w:rsidRPr="00913DAC" w:rsidRDefault="00F40B64" w:rsidP="004D3286">
            <w:pPr>
              <w:spacing w:line="240" w:lineRule="auto"/>
              <w:rPr>
                <w:sz w:val="28"/>
                <w:szCs w:val="28"/>
              </w:rPr>
            </w:pPr>
          </w:p>
        </w:tc>
      </w:tr>
      <w:tr w:rsidR="00913DAC" w:rsidRPr="00913DAC" w14:paraId="11F57B10"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7D437DD7"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lastRenderedPageBreak/>
              <w:t>5.</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13F93E6" w14:textId="77777777" w:rsidR="00F40B64" w:rsidRPr="00913DAC" w:rsidRDefault="00000000" w:rsidP="004D3286">
            <w:pPr>
              <w:spacing w:after="0" w:line="240" w:lineRule="auto"/>
              <w:jc w:val="both"/>
              <w:rPr>
                <w:rFonts w:ascii="Times New Roman" w:hAnsi="Times New Roman"/>
                <w:b/>
                <w:bCs/>
                <w:sz w:val="28"/>
                <w:szCs w:val="28"/>
              </w:rPr>
            </w:pPr>
            <w:r w:rsidRPr="00913DAC">
              <w:rPr>
                <w:rFonts w:ascii="Times New Roman" w:hAnsi="Times New Roman"/>
                <w:b/>
                <w:bCs/>
                <w:sz w:val="28"/>
                <w:szCs w:val="28"/>
              </w:rPr>
              <w:t xml:space="preserve">Pašvaldībā nodrošināts mehānisms jauniešu līdzdalībai lēmumu pieņemšanā </w:t>
            </w:r>
          </w:p>
          <w:p w14:paraId="1F199C86" w14:textId="77777777" w:rsidR="00F40B64" w:rsidRPr="00913DAC" w:rsidRDefault="00000000" w:rsidP="004D3286">
            <w:pPr>
              <w:spacing w:after="0" w:line="240" w:lineRule="auto"/>
              <w:jc w:val="both"/>
              <w:rPr>
                <w:rFonts w:ascii="Times New Roman" w:hAnsi="Times New Roman"/>
                <w:i/>
                <w:sz w:val="28"/>
                <w:szCs w:val="28"/>
              </w:rPr>
            </w:pPr>
            <w:r w:rsidRPr="00913DAC">
              <w:rPr>
                <w:rFonts w:ascii="Times New Roman" w:hAnsi="Times New Roman"/>
                <w:i/>
                <w:sz w:val="28"/>
                <w:szCs w:val="28"/>
              </w:rPr>
              <w:t>(Situācijas apraksts par:</w:t>
            </w:r>
          </w:p>
          <w:p w14:paraId="34967C79"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pašvaldības jauniešu domi (ja tāda izveidota) un tās uzdevumiem, īstenotajiem pasākumiem pēdējā gada laikā, un pašvaldības sniegto atbalstu;</w:t>
            </w:r>
          </w:p>
          <w:p w14:paraId="0C3205DA"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jaunatnes organizācijām, jauniešu iniciatīvu grupām un organizācijām, kas veic darbu ar jaunatni pašvaldībā, un pašvaldības sniegto atbalstu tām (piem., projektu konkursi, bezmaksas telpas u.tml.);</w:t>
            </w:r>
          </w:p>
          <w:p w14:paraId="76173224"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kārtību jauniešu un jaunatnes organizāciju, kā arī organizāciju, kas veic darbu ar jaunatni, līdzdalībai (t.sk. iesaisti lēmumu pieņemšanā) jaunatnes politiku ietekmējošu lēmumu apspriešanā pirms to pieņemšanas pašvaldībā un jauniešu iesaisti lēmumu pieņemšanā;</w:t>
            </w:r>
          </w:p>
          <w:p w14:paraId="72EB86E3" w14:textId="77777777" w:rsidR="00F40B64" w:rsidRPr="00913DAC" w:rsidRDefault="00000000" w:rsidP="00F40B64">
            <w:pPr>
              <w:pStyle w:val="ListParagraph"/>
              <w:numPr>
                <w:ilvl w:val="0"/>
                <w:numId w:val="14"/>
              </w:numPr>
              <w:spacing w:after="0" w:line="240" w:lineRule="auto"/>
              <w:jc w:val="both"/>
              <w:rPr>
                <w:rFonts w:eastAsiaTheme="minorEastAsia" w:cstheme="minorBidi"/>
                <w:i/>
                <w:iCs/>
                <w:sz w:val="28"/>
                <w:szCs w:val="28"/>
              </w:rPr>
            </w:pPr>
            <w:r w:rsidRPr="00913DAC">
              <w:rPr>
                <w:rFonts w:ascii="Times New Roman" w:hAnsi="Times New Roman"/>
                <w:i/>
                <w:iCs/>
                <w:sz w:val="28"/>
                <w:szCs w:val="28"/>
              </w:rPr>
              <w:t>dialoga (piem., forumi, diskusijas, Eiropas Jaunatnes dialogs u.c.) par jauniešiem un vietējai sabiedrībai svarīgiem jautājumiem esamība  un tā regularitāti;</w:t>
            </w:r>
          </w:p>
          <w:p w14:paraId="50A29D63"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jauniešu ar ierobežotām iespējām</w:t>
            </w:r>
            <w:r w:rsidRPr="00913DAC">
              <w:rPr>
                <w:rStyle w:val="FootnoteReference"/>
                <w:rFonts w:ascii="Times New Roman" w:hAnsi="Times New Roman"/>
                <w:i/>
                <w:iCs/>
                <w:sz w:val="28"/>
                <w:szCs w:val="28"/>
              </w:rPr>
              <w:footnoteReference w:id="1"/>
            </w:r>
            <w:r w:rsidRPr="00913DAC">
              <w:rPr>
                <w:rFonts w:ascii="Times New Roman" w:hAnsi="Times New Roman"/>
                <w:i/>
                <w:iCs/>
                <w:sz w:val="28"/>
                <w:szCs w:val="28"/>
              </w:rPr>
              <w:t xml:space="preserve"> iesaisti darba ar jaunatni aktivitātēs;</w:t>
            </w:r>
          </w:p>
          <w:p w14:paraId="097CC09A"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pašvaldības jauniešu dalību iedzīvotāju padomēs (ja tāda ir izveidota).</w:t>
            </w:r>
          </w:p>
        </w:tc>
      </w:tr>
      <w:tr w:rsidR="00913DAC" w:rsidRPr="00913DAC" w14:paraId="0D62D56F" w14:textId="77777777" w:rsidTr="004D3286">
        <w:tc>
          <w:tcPr>
            <w:tcW w:w="567" w:type="dxa"/>
            <w:tcBorders>
              <w:top w:val="single" w:sz="4" w:space="0" w:color="auto"/>
              <w:left w:val="single" w:sz="4" w:space="0" w:color="auto"/>
              <w:bottom w:val="single" w:sz="4" w:space="0" w:color="auto"/>
              <w:right w:val="single" w:sz="4" w:space="0" w:color="auto"/>
            </w:tcBorders>
          </w:tcPr>
          <w:p w14:paraId="117EC140" w14:textId="77777777" w:rsidR="00F40B64" w:rsidRPr="00913DAC"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46C85CB6" w14:textId="77777777" w:rsidR="00F40B64" w:rsidRPr="00913DAC" w:rsidRDefault="00F40B64" w:rsidP="004D3286">
            <w:pPr>
              <w:spacing w:after="0" w:line="240" w:lineRule="auto"/>
              <w:rPr>
                <w:rFonts w:ascii="Times New Roman" w:hAnsi="Times New Roman"/>
                <w:sz w:val="28"/>
                <w:szCs w:val="28"/>
              </w:rPr>
            </w:pPr>
          </w:p>
          <w:p w14:paraId="0F998F42" w14:textId="77777777" w:rsidR="00F40B64" w:rsidRPr="00913DAC" w:rsidRDefault="00F40B64" w:rsidP="004D3286">
            <w:pPr>
              <w:spacing w:after="0" w:line="240" w:lineRule="auto"/>
              <w:rPr>
                <w:rFonts w:ascii="Times New Roman" w:hAnsi="Times New Roman"/>
                <w:sz w:val="28"/>
                <w:szCs w:val="28"/>
              </w:rPr>
            </w:pPr>
          </w:p>
          <w:p w14:paraId="111981FD" w14:textId="77777777" w:rsidR="00F40B64" w:rsidRPr="00913DAC" w:rsidRDefault="00F40B64" w:rsidP="004D3286">
            <w:pPr>
              <w:spacing w:after="0" w:line="240" w:lineRule="auto"/>
              <w:rPr>
                <w:rFonts w:ascii="Times New Roman" w:hAnsi="Times New Roman"/>
                <w:sz w:val="28"/>
                <w:szCs w:val="28"/>
              </w:rPr>
            </w:pPr>
          </w:p>
          <w:p w14:paraId="1A9C846E" w14:textId="77777777" w:rsidR="00F40B64" w:rsidRPr="00913DAC" w:rsidRDefault="00F40B64" w:rsidP="004D3286">
            <w:pPr>
              <w:spacing w:after="0" w:line="240" w:lineRule="auto"/>
              <w:rPr>
                <w:rFonts w:ascii="Times New Roman" w:hAnsi="Times New Roman"/>
                <w:sz w:val="28"/>
                <w:szCs w:val="28"/>
              </w:rPr>
            </w:pPr>
          </w:p>
          <w:p w14:paraId="01912850" w14:textId="77777777" w:rsidR="00F40B64" w:rsidRPr="00913DAC" w:rsidRDefault="00F40B64" w:rsidP="004D3286">
            <w:pPr>
              <w:spacing w:after="0" w:line="240" w:lineRule="auto"/>
              <w:rPr>
                <w:rFonts w:ascii="Times New Roman" w:hAnsi="Times New Roman"/>
                <w:sz w:val="28"/>
                <w:szCs w:val="28"/>
              </w:rPr>
            </w:pPr>
          </w:p>
          <w:p w14:paraId="38C428F4" w14:textId="77777777" w:rsidR="00F40B64" w:rsidRPr="00913DAC" w:rsidRDefault="00F40B64" w:rsidP="004D3286">
            <w:pPr>
              <w:spacing w:after="0" w:line="240" w:lineRule="auto"/>
              <w:rPr>
                <w:rFonts w:ascii="Times New Roman" w:hAnsi="Times New Roman"/>
                <w:sz w:val="28"/>
                <w:szCs w:val="28"/>
              </w:rPr>
            </w:pPr>
          </w:p>
          <w:p w14:paraId="5863F2B4" w14:textId="77777777" w:rsidR="00F40B64" w:rsidRPr="00913DAC" w:rsidRDefault="00F40B64" w:rsidP="004D3286">
            <w:pPr>
              <w:spacing w:after="0" w:line="240" w:lineRule="auto"/>
              <w:rPr>
                <w:rFonts w:ascii="Times New Roman" w:hAnsi="Times New Roman"/>
                <w:sz w:val="28"/>
                <w:szCs w:val="28"/>
              </w:rPr>
            </w:pPr>
          </w:p>
        </w:tc>
      </w:tr>
      <w:tr w:rsidR="00913DAC" w:rsidRPr="00913DAC" w14:paraId="18340D64"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23A2C856"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t>6.</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EC49E2" w14:textId="77777777" w:rsidR="00F40B64" w:rsidRPr="00913DAC" w:rsidRDefault="00000000" w:rsidP="004D3286">
            <w:pPr>
              <w:spacing w:after="0" w:line="240" w:lineRule="auto"/>
              <w:jc w:val="both"/>
              <w:rPr>
                <w:rFonts w:ascii="Times New Roman" w:hAnsi="Times New Roman"/>
                <w:b/>
                <w:bCs/>
                <w:sz w:val="28"/>
                <w:szCs w:val="28"/>
              </w:rPr>
            </w:pPr>
            <w:r w:rsidRPr="00913DAC">
              <w:rPr>
                <w:rFonts w:ascii="Times New Roman" w:hAnsi="Times New Roman"/>
                <w:b/>
                <w:bCs/>
                <w:sz w:val="28"/>
                <w:szCs w:val="28"/>
              </w:rPr>
              <w:t>Pašvaldībā tiek atbalstīti un īstenoti atbalsta pasākumi darbā ar jaunatni, t.sk. jauniešu iniciatīvu un jauniešiem paredzētu pasākumu īstenošana, pilsoniskās līdzdalības un neformālās izglītības aktivitātes</w:t>
            </w:r>
          </w:p>
          <w:p w14:paraId="21DB3740" w14:textId="77777777" w:rsidR="00F40B64" w:rsidRPr="00913DAC" w:rsidRDefault="00000000" w:rsidP="004D3286">
            <w:pPr>
              <w:spacing w:after="0" w:line="240" w:lineRule="auto"/>
              <w:jc w:val="both"/>
              <w:rPr>
                <w:rFonts w:ascii="Times New Roman" w:hAnsi="Times New Roman"/>
                <w:i/>
                <w:iCs/>
                <w:sz w:val="28"/>
                <w:szCs w:val="28"/>
              </w:rPr>
            </w:pPr>
            <w:r w:rsidRPr="00913DAC">
              <w:rPr>
                <w:rFonts w:ascii="Times New Roman" w:hAnsi="Times New Roman"/>
                <w:i/>
                <w:iCs/>
                <w:sz w:val="28"/>
                <w:szCs w:val="28"/>
              </w:rPr>
              <w:t>(Situācijas apraksts par:</w:t>
            </w:r>
          </w:p>
          <w:p w14:paraId="71E3450C" w14:textId="77777777" w:rsidR="00F40B64" w:rsidRPr="00913DAC" w:rsidRDefault="00000000" w:rsidP="00F40B64">
            <w:pPr>
              <w:pStyle w:val="ListParagraph"/>
              <w:numPr>
                <w:ilvl w:val="0"/>
                <w:numId w:val="14"/>
              </w:numPr>
              <w:spacing w:after="0" w:line="240" w:lineRule="auto"/>
              <w:jc w:val="both"/>
              <w:rPr>
                <w:rFonts w:eastAsiaTheme="minorEastAsia" w:cstheme="minorBidi"/>
                <w:i/>
                <w:iCs/>
                <w:sz w:val="28"/>
                <w:szCs w:val="28"/>
              </w:rPr>
            </w:pPr>
            <w:r w:rsidRPr="00913DAC">
              <w:rPr>
                <w:rFonts w:ascii="Times New Roman" w:hAnsi="Times New Roman"/>
                <w:i/>
                <w:iCs/>
                <w:sz w:val="28"/>
                <w:szCs w:val="28"/>
              </w:rPr>
              <w:t>pašvaldības atbalstītajām jauniešu iniciatīvām, pilsoniskās līdzdalības un nozīmīgākajiem neformālās izglītības pasākumiem pēdējā gada laikā (piem., neformālās izglītības mācības/ pasākumi, jauniešu pieredzes apmaiņas, konsultācijas par jauniešiem aktuālām tēmām, aktivitātēs darba tirgum un patstāvīgai dzīvei nepieciešamo prasmju un iemaņu apguves veicināšanai);</w:t>
            </w:r>
          </w:p>
          <w:p w14:paraId="36DCE368"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lastRenderedPageBreak/>
              <w:t>jauniešu (t.sk. jaunatnes organizāciju) iniciatīvu apbalvošanas un atzinības pasākumiem (ja tādi notiek);</w:t>
            </w:r>
          </w:p>
          <w:p w14:paraId="530CE4F9"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sporta un kultūras pasākumiem tieši jauniešu auditorijai pēdējā gada laikā;</w:t>
            </w:r>
          </w:p>
          <w:p w14:paraId="30B8F648" w14:textId="77777777" w:rsidR="00F40B64" w:rsidRPr="00913DAC" w:rsidRDefault="00000000" w:rsidP="00F40B64">
            <w:pPr>
              <w:pStyle w:val="ListParagraph"/>
              <w:numPr>
                <w:ilvl w:val="0"/>
                <w:numId w:val="14"/>
              </w:numPr>
              <w:spacing w:after="0" w:line="240" w:lineRule="auto"/>
              <w:jc w:val="both"/>
              <w:rPr>
                <w:rFonts w:eastAsiaTheme="minorEastAsia" w:cstheme="minorBidi"/>
                <w:i/>
                <w:iCs/>
                <w:sz w:val="28"/>
                <w:szCs w:val="28"/>
              </w:rPr>
            </w:pPr>
            <w:r w:rsidRPr="00913DAC">
              <w:rPr>
                <w:rFonts w:ascii="Times New Roman" w:hAnsi="Times New Roman"/>
                <w:i/>
                <w:iCs/>
                <w:sz w:val="28"/>
                <w:szCs w:val="28"/>
              </w:rPr>
              <w:t>jauniešu iesaisti brīvprātīgajā darbā (t.sk. starptautiski) un brīvprātīgā darba sistēmu pašvaldībā;</w:t>
            </w:r>
          </w:p>
          <w:p w14:paraId="42CCE91F"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pretendenta pieredzi Eiropas Savienības un starptautiska līmeņa projektu organizēšanā jaunatnes jomā un jauniešu iesaisti tajos pēdējo 3 gadu laikā (papildinot informāciju, kas norādīta 3. punktā);</w:t>
            </w:r>
          </w:p>
          <w:p w14:paraId="4A18103F" w14:textId="77777777" w:rsidR="00F40B64" w:rsidRPr="00913DAC" w:rsidRDefault="00000000" w:rsidP="00F40B64">
            <w:pPr>
              <w:pStyle w:val="ListParagraph"/>
              <w:numPr>
                <w:ilvl w:val="0"/>
                <w:numId w:val="14"/>
              </w:numPr>
              <w:spacing w:after="0" w:line="240" w:lineRule="auto"/>
              <w:jc w:val="both"/>
              <w:rPr>
                <w:rFonts w:ascii="Times New Roman" w:hAnsi="Times New Roman"/>
                <w:i/>
                <w:iCs/>
                <w:sz w:val="28"/>
                <w:szCs w:val="28"/>
              </w:rPr>
            </w:pPr>
            <w:r w:rsidRPr="00913DAC">
              <w:rPr>
                <w:rFonts w:ascii="Times New Roman" w:hAnsi="Times New Roman"/>
                <w:i/>
                <w:iCs/>
                <w:sz w:val="28"/>
                <w:szCs w:val="28"/>
              </w:rPr>
              <w:t>sadarbību ar citām pasaules valstīm/ pilsētām jaunatnes, izglītības vai sporta jomā (t.sk. darbs ar diasporas jauniešiem) un/ vai pašvaldības starptautisku atzinību darbā ar jaunatni).</w:t>
            </w:r>
          </w:p>
        </w:tc>
      </w:tr>
      <w:tr w:rsidR="00913DAC" w:rsidRPr="00913DAC" w14:paraId="1A832EF1" w14:textId="77777777" w:rsidTr="004D3286">
        <w:tc>
          <w:tcPr>
            <w:tcW w:w="567" w:type="dxa"/>
            <w:tcBorders>
              <w:top w:val="single" w:sz="4" w:space="0" w:color="auto"/>
              <w:left w:val="single" w:sz="4" w:space="0" w:color="auto"/>
              <w:bottom w:val="single" w:sz="4" w:space="0" w:color="auto"/>
              <w:right w:val="single" w:sz="4" w:space="0" w:color="auto"/>
            </w:tcBorders>
          </w:tcPr>
          <w:p w14:paraId="1FF27A44" w14:textId="77777777" w:rsidR="00F40B64" w:rsidRPr="00913DAC"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34493A60" w14:textId="77777777" w:rsidR="00F40B64" w:rsidRPr="00913DAC" w:rsidRDefault="00F40B64" w:rsidP="004D3286">
            <w:pPr>
              <w:spacing w:after="0" w:line="240" w:lineRule="auto"/>
              <w:rPr>
                <w:rFonts w:ascii="Times New Roman" w:hAnsi="Times New Roman"/>
                <w:sz w:val="28"/>
                <w:szCs w:val="28"/>
              </w:rPr>
            </w:pPr>
          </w:p>
          <w:p w14:paraId="78514D23" w14:textId="77777777" w:rsidR="00F40B64" w:rsidRPr="00913DAC" w:rsidRDefault="00F40B64" w:rsidP="004D3286">
            <w:pPr>
              <w:spacing w:after="0" w:line="240" w:lineRule="auto"/>
              <w:rPr>
                <w:rFonts w:ascii="Times New Roman" w:hAnsi="Times New Roman"/>
                <w:sz w:val="28"/>
                <w:szCs w:val="28"/>
              </w:rPr>
            </w:pPr>
          </w:p>
          <w:p w14:paraId="620936DE" w14:textId="77777777" w:rsidR="00F40B64" w:rsidRPr="00913DAC" w:rsidRDefault="00F40B64" w:rsidP="004D3286">
            <w:pPr>
              <w:spacing w:after="0" w:line="240" w:lineRule="auto"/>
              <w:rPr>
                <w:rFonts w:ascii="Times New Roman" w:hAnsi="Times New Roman"/>
                <w:sz w:val="28"/>
                <w:szCs w:val="28"/>
              </w:rPr>
            </w:pPr>
          </w:p>
          <w:p w14:paraId="168AC5EE" w14:textId="77777777" w:rsidR="00F40B64" w:rsidRPr="00913DAC" w:rsidRDefault="00F40B64" w:rsidP="004D3286">
            <w:pPr>
              <w:spacing w:after="0" w:line="240" w:lineRule="auto"/>
              <w:rPr>
                <w:rFonts w:ascii="Times New Roman" w:hAnsi="Times New Roman"/>
                <w:sz w:val="28"/>
                <w:szCs w:val="28"/>
              </w:rPr>
            </w:pPr>
          </w:p>
          <w:p w14:paraId="64D808C9" w14:textId="77777777" w:rsidR="00F40B64" w:rsidRPr="00913DAC" w:rsidRDefault="00F40B64" w:rsidP="004D3286">
            <w:pPr>
              <w:spacing w:after="0" w:line="240" w:lineRule="auto"/>
              <w:rPr>
                <w:rFonts w:ascii="Times New Roman" w:hAnsi="Times New Roman"/>
                <w:sz w:val="28"/>
                <w:szCs w:val="28"/>
              </w:rPr>
            </w:pPr>
          </w:p>
          <w:p w14:paraId="4ED5F23E" w14:textId="77777777" w:rsidR="00F40B64" w:rsidRPr="00913DAC" w:rsidRDefault="00F40B64" w:rsidP="004D3286">
            <w:pPr>
              <w:spacing w:after="0" w:line="240" w:lineRule="auto"/>
              <w:rPr>
                <w:rFonts w:ascii="Times New Roman" w:hAnsi="Times New Roman"/>
                <w:sz w:val="28"/>
                <w:szCs w:val="28"/>
              </w:rPr>
            </w:pPr>
          </w:p>
          <w:p w14:paraId="00BB0B98" w14:textId="77777777" w:rsidR="00F40B64" w:rsidRPr="00913DAC" w:rsidRDefault="00F40B64" w:rsidP="004D3286">
            <w:pPr>
              <w:spacing w:after="0" w:line="240" w:lineRule="auto"/>
              <w:rPr>
                <w:rFonts w:ascii="Times New Roman" w:hAnsi="Times New Roman"/>
                <w:sz w:val="28"/>
                <w:szCs w:val="28"/>
              </w:rPr>
            </w:pPr>
          </w:p>
          <w:p w14:paraId="22B87C3F" w14:textId="77777777" w:rsidR="00F40B64" w:rsidRPr="00913DAC" w:rsidRDefault="00F40B64" w:rsidP="004D3286">
            <w:pPr>
              <w:spacing w:after="0" w:line="240" w:lineRule="auto"/>
              <w:rPr>
                <w:rFonts w:ascii="Times New Roman" w:hAnsi="Times New Roman"/>
                <w:sz w:val="28"/>
                <w:szCs w:val="28"/>
              </w:rPr>
            </w:pPr>
          </w:p>
        </w:tc>
      </w:tr>
      <w:tr w:rsidR="00913DAC" w:rsidRPr="00913DAC" w14:paraId="4F1D3E50"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35AC9F6B" w14:textId="77777777" w:rsidR="00F40B64" w:rsidRPr="00913DAC" w:rsidRDefault="00000000" w:rsidP="004D3286">
            <w:pPr>
              <w:spacing w:after="0" w:line="240" w:lineRule="auto"/>
              <w:rPr>
                <w:rFonts w:ascii="Times New Roman" w:hAnsi="Times New Roman"/>
                <w:sz w:val="28"/>
                <w:szCs w:val="28"/>
              </w:rPr>
            </w:pPr>
            <w:r w:rsidRPr="00913DAC">
              <w:rPr>
                <w:rFonts w:ascii="Times New Roman" w:hAnsi="Times New Roman"/>
                <w:sz w:val="28"/>
                <w:szCs w:val="28"/>
              </w:rPr>
              <w:t>7.</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A6C8F1F" w14:textId="77777777" w:rsidR="00F40B64" w:rsidRPr="00913DAC" w:rsidRDefault="00000000" w:rsidP="004D3286">
            <w:pPr>
              <w:spacing w:after="0" w:line="240" w:lineRule="auto"/>
              <w:contextualSpacing/>
              <w:jc w:val="both"/>
              <w:rPr>
                <w:rFonts w:ascii="Times New Roman" w:hAnsi="Times New Roman"/>
                <w:sz w:val="28"/>
                <w:szCs w:val="28"/>
              </w:rPr>
            </w:pPr>
            <w:r w:rsidRPr="00913DAC">
              <w:rPr>
                <w:rFonts w:ascii="Times New Roman" w:hAnsi="Times New Roman"/>
                <w:b/>
                <w:bCs/>
                <w:sz w:val="28"/>
                <w:szCs w:val="28"/>
              </w:rPr>
              <w:t>Pretendenta koncepts un notikumu plāns Latvijas jauniešu galvaspilsētas gadā, kas veicina šī konkursa nolikuma 2. punktā minētos uzdevumus (</w:t>
            </w:r>
            <w:r w:rsidRPr="00913DAC">
              <w:rPr>
                <w:rFonts w:ascii="Times New Roman" w:hAnsi="Times New Roman"/>
                <w:sz w:val="28"/>
                <w:szCs w:val="28"/>
              </w:rPr>
              <w:t>popularizēt darbu ar jaunatni pašvaldību vidū, veicinot darba ar jaunatni atpazīstamību un prestižu; stiprināt pašvaldību sadarbību jaunatnes jomā, labo prakšu un pieredzes apmaiņu, turpināt iedibinātās tradīcijas darbā ar jaunatni; paaugstināt darbā ar jaunatni iesaistīto personu, pašvaldību un organizāciju, kas organizē darbu ar jaunatni, prestižu un veicināt jauniešu līdzdalību un iesaistīšanos sabiedriskajos procesos)</w:t>
            </w:r>
            <w:r w:rsidRPr="00913DAC">
              <w:rPr>
                <w:rFonts w:ascii="Times New Roman" w:hAnsi="Times New Roman"/>
                <w:b/>
                <w:bCs/>
                <w:sz w:val="28"/>
                <w:szCs w:val="28"/>
              </w:rPr>
              <w:t xml:space="preserve"> un ko pretendents uzvaras gadījumā apņemas īstenot </w:t>
            </w:r>
            <w:r w:rsidRPr="00913DAC">
              <w:rPr>
                <w:rFonts w:ascii="Times New Roman" w:hAnsi="Times New Roman"/>
                <w:b/>
                <w:bCs/>
                <w:i/>
                <w:iCs/>
                <w:sz w:val="28"/>
                <w:szCs w:val="28"/>
              </w:rPr>
              <w:t>(</w:t>
            </w:r>
            <w:r w:rsidRPr="00913DAC">
              <w:rPr>
                <w:rFonts w:ascii="Times New Roman" w:hAnsi="Times New Roman"/>
                <w:b/>
                <w:bCs/>
                <w:i/>
                <w:iCs/>
                <w:sz w:val="28"/>
                <w:szCs w:val="28"/>
                <w:u w:val="single"/>
              </w:rPr>
              <w:t>nepieciešamības gadījumā - veidojiet atsevišķu dokumentu par savu redzējumu, motivāciju un plānotajiem notikumiem</w:t>
            </w:r>
            <w:r w:rsidRPr="00913DAC">
              <w:rPr>
                <w:rFonts w:ascii="Times New Roman" w:hAnsi="Times New Roman"/>
                <w:b/>
                <w:bCs/>
                <w:i/>
                <w:iCs/>
                <w:sz w:val="28"/>
                <w:szCs w:val="28"/>
              </w:rPr>
              <w:t xml:space="preserve">) </w:t>
            </w:r>
          </w:p>
          <w:p w14:paraId="71BB5FBE" w14:textId="77777777" w:rsidR="00F40B64" w:rsidRPr="00913DAC" w:rsidRDefault="00000000" w:rsidP="004D3286">
            <w:pPr>
              <w:autoSpaceDE w:val="0"/>
              <w:autoSpaceDN w:val="0"/>
              <w:adjustRightInd w:val="0"/>
              <w:spacing w:after="0" w:line="240" w:lineRule="auto"/>
              <w:jc w:val="both"/>
              <w:rPr>
                <w:rFonts w:ascii="Times New Roman" w:eastAsia="Times New Roman" w:hAnsi="Times New Roman"/>
                <w:i/>
                <w:iCs/>
                <w:sz w:val="28"/>
                <w:szCs w:val="28"/>
              </w:rPr>
            </w:pPr>
            <w:r w:rsidRPr="00913DAC">
              <w:rPr>
                <w:rFonts w:ascii="Times New Roman" w:eastAsia="Times New Roman" w:hAnsi="Times New Roman"/>
                <w:i/>
                <w:iCs/>
                <w:sz w:val="28"/>
                <w:szCs w:val="28"/>
              </w:rPr>
              <w:t>(Apraksts par:</w:t>
            </w:r>
          </w:p>
          <w:p w14:paraId="3C54E0CD" w14:textId="77777777" w:rsidR="00F40B64" w:rsidRPr="00913DAC" w:rsidRDefault="00000000" w:rsidP="00F40B64">
            <w:pPr>
              <w:pStyle w:val="ListParagraph"/>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13DAC">
              <w:rPr>
                <w:rFonts w:ascii="Times New Roman" w:eastAsia="Times New Roman" w:hAnsi="Times New Roman"/>
                <w:i/>
                <w:iCs/>
                <w:sz w:val="28"/>
                <w:szCs w:val="28"/>
              </w:rPr>
              <w:t>pretendenta motivāciju un plānotajiem notikumiem (koncepts un pasākuma plāns )Latvijas jauniešu galvaspilsētas gadā visa gada garumā un galvenajiem publicitātes pasākumiem;</w:t>
            </w:r>
          </w:p>
          <w:p w14:paraId="1F40FE27" w14:textId="77777777" w:rsidR="00F40B64" w:rsidRPr="00913DAC" w:rsidRDefault="00000000" w:rsidP="00F40B64">
            <w:pPr>
              <w:pStyle w:val="ListParagraph"/>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13DAC">
              <w:rPr>
                <w:rFonts w:ascii="Times New Roman" w:eastAsia="Times New Roman" w:hAnsi="Times New Roman"/>
                <w:i/>
                <w:iCs/>
                <w:sz w:val="28"/>
                <w:szCs w:val="28"/>
              </w:rPr>
              <w:t>jauniešu līdzdalību plāna pasākumu izstrādē, īstenošanā un izvērtēšanā;</w:t>
            </w:r>
          </w:p>
          <w:p w14:paraId="1B62E44E" w14:textId="77777777" w:rsidR="00F40B64" w:rsidRPr="00913DAC" w:rsidRDefault="00000000" w:rsidP="00F40B64">
            <w:pPr>
              <w:pStyle w:val="ListParagraph"/>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13DAC">
              <w:rPr>
                <w:rFonts w:ascii="Times New Roman" w:eastAsia="Times New Roman" w:hAnsi="Times New Roman"/>
                <w:i/>
                <w:iCs/>
                <w:sz w:val="28"/>
                <w:szCs w:val="28"/>
              </w:rPr>
              <w:t>pašvaldībā pieejamo infrastruktūru (tai skaitā naktsmītnes, ēdināšanas iespējas un drošības nodrošināšana (liela mēroga pasākumos)  pasākumu dalībniekiem), lai nodrošinātu dažāda veida pasākumus visa gada garumā;</w:t>
            </w:r>
          </w:p>
          <w:p w14:paraId="3BDD3869" w14:textId="77777777" w:rsidR="00F40B64" w:rsidRPr="00913DAC" w:rsidRDefault="00000000" w:rsidP="00F40B64">
            <w:pPr>
              <w:pStyle w:val="ListParagraph"/>
              <w:numPr>
                <w:ilvl w:val="0"/>
                <w:numId w:val="14"/>
              </w:numPr>
              <w:autoSpaceDE w:val="0"/>
              <w:autoSpaceDN w:val="0"/>
              <w:adjustRightInd w:val="0"/>
              <w:spacing w:after="0" w:line="240" w:lineRule="auto"/>
              <w:jc w:val="both"/>
              <w:rPr>
                <w:rFonts w:ascii="Times New Roman" w:eastAsia="Times New Roman" w:hAnsi="Times New Roman"/>
                <w:sz w:val="28"/>
                <w:szCs w:val="28"/>
              </w:rPr>
            </w:pPr>
            <w:r w:rsidRPr="00913DAC">
              <w:rPr>
                <w:rFonts w:ascii="Times New Roman" w:hAnsi="Times New Roman"/>
                <w:i/>
                <w:iCs/>
                <w:sz w:val="28"/>
                <w:szCs w:val="28"/>
              </w:rPr>
              <w:t xml:space="preserve">pretendenta </w:t>
            </w:r>
            <w:r w:rsidRPr="00913DAC">
              <w:rPr>
                <w:rFonts w:ascii="Times New Roman" w:eastAsia="Times New Roman" w:hAnsi="Times New Roman"/>
                <w:i/>
                <w:iCs/>
                <w:sz w:val="28"/>
                <w:szCs w:val="28"/>
              </w:rPr>
              <w:t>spēju nodrošināt cilvēkresursus līdzdalībai pasākuma plāna realizēšanā;</w:t>
            </w:r>
          </w:p>
          <w:p w14:paraId="30C9F733" w14:textId="77777777" w:rsidR="00F40B64" w:rsidRPr="00913DAC" w:rsidRDefault="00000000" w:rsidP="00F40B64">
            <w:pPr>
              <w:pStyle w:val="ListParagraph"/>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13DAC">
              <w:rPr>
                <w:rFonts w:ascii="Times New Roman" w:hAnsi="Times New Roman"/>
                <w:i/>
                <w:iCs/>
                <w:sz w:val="28"/>
                <w:szCs w:val="28"/>
              </w:rPr>
              <w:lastRenderedPageBreak/>
              <w:t xml:space="preserve">pretendenta </w:t>
            </w:r>
            <w:r w:rsidRPr="00913DAC">
              <w:rPr>
                <w:rFonts w:ascii="Times New Roman" w:eastAsia="Times New Roman" w:hAnsi="Times New Roman"/>
                <w:i/>
                <w:iCs/>
                <w:sz w:val="28"/>
                <w:szCs w:val="28"/>
              </w:rPr>
              <w:t>sadarbības partneri (nacionāla  un vietēja mēroga jaunatnes organizācijas, uzņēmumi, valsts un pašvaldību iestādes u.c.), kuri tiks iesaistīti Latvijas jauniešu galvaspilsētas gada notikumos).</w:t>
            </w:r>
          </w:p>
        </w:tc>
      </w:tr>
      <w:tr w:rsidR="00913DAC" w:rsidRPr="00913DAC" w14:paraId="73746732"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2FEC5449" w14:textId="77777777" w:rsidR="00F40B64" w:rsidRPr="00913DAC" w:rsidRDefault="00F40B64" w:rsidP="004D3286">
            <w:pPr>
              <w:spacing w:line="240" w:lineRule="auto"/>
              <w:rPr>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A4A77" w14:textId="77777777" w:rsidR="00F40B64" w:rsidRPr="00913DAC" w:rsidRDefault="00F40B64" w:rsidP="004D3286">
            <w:pPr>
              <w:spacing w:line="240" w:lineRule="auto"/>
              <w:jc w:val="both"/>
              <w:rPr>
                <w:b/>
                <w:bCs/>
                <w:sz w:val="28"/>
                <w:szCs w:val="28"/>
              </w:rPr>
            </w:pPr>
          </w:p>
          <w:p w14:paraId="40B777D2" w14:textId="77777777" w:rsidR="00F40B64" w:rsidRPr="00913DAC" w:rsidRDefault="00F40B64" w:rsidP="004D3286">
            <w:pPr>
              <w:spacing w:line="240" w:lineRule="auto"/>
              <w:jc w:val="both"/>
              <w:rPr>
                <w:b/>
                <w:bCs/>
                <w:sz w:val="28"/>
                <w:szCs w:val="28"/>
              </w:rPr>
            </w:pPr>
          </w:p>
          <w:p w14:paraId="597C7CCB" w14:textId="77777777" w:rsidR="00F40B64" w:rsidRPr="00913DAC" w:rsidRDefault="00F40B64" w:rsidP="004D3286">
            <w:pPr>
              <w:spacing w:line="240" w:lineRule="auto"/>
              <w:jc w:val="both"/>
              <w:rPr>
                <w:b/>
                <w:bCs/>
                <w:sz w:val="28"/>
                <w:szCs w:val="28"/>
              </w:rPr>
            </w:pPr>
          </w:p>
          <w:p w14:paraId="17CC58DB" w14:textId="77777777" w:rsidR="00F40B64" w:rsidRPr="00913DAC" w:rsidRDefault="00F40B64" w:rsidP="004D3286">
            <w:pPr>
              <w:spacing w:line="240" w:lineRule="auto"/>
              <w:jc w:val="both"/>
              <w:rPr>
                <w:b/>
                <w:bCs/>
                <w:sz w:val="28"/>
                <w:szCs w:val="28"/>
              </w:rPr>
            </w:pPr>
          </w:p>
          <w:p w14:paraId="15798C9F" w14:textId="77777777" w:rsidR="00F40B64" w:rsidRPr="00913DAC" w:rsidRDefault="00F40B64" w:rsidP="004D3286">
            <w:pPr>
              <w:spacing w:line="240" w:lineRule="auto"/>
              <w:jc w:val="both"/>
              <w:rPr>
                <w:b/>
                <w:bCs/>
                <w:sz w:val="28"/>
                <w:szCs w:val="28"/>
              </w:rPr>
            </w:pPr>
          </w:p>
          <w:p w14:paraId="7314790A" w14:textId="77777777" w:rsidR="00F40B64" w:rsidRPr="00913DAC" w:rsidRDefault="00F40B64" w:rsidP="004D3286">
            <w:pPr>
              <w:spacing w:line="240" w:lineRule="auto"/>
              <w:jc w:val="both"/>
              <w:rPr>
                <w:b/>
                <w:bCs/>
                <w:sz w:val="28"/>
                <w:szCs w:val="28"/>
              </w:rPr>
            </w:pPr>
          </w:p>
        </w:tc>
      </w:tr>
    </w:tbl>
    <w:p w14:paraId="14371FE6" w14:textId="0F8DAD6C" w:rsidR="006B6654" w:rsidRPr="00913DAC" w:rsidRDefault="006B6654" w:rsidP="00913DAC">
      <w:pPr>
        <w:spacing w:after="0" w:line="240" w:lineRule="auto"/>
      </w:pPr>
    </w:p>
    <w:sectPr w:rsidR="006B6654" w:rsidRPr="00913DAC" w:rsidSect="00913DAC">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93FE" w14:textId="77777777" w:rsidR="006E1DEE" w:rsidRDefault="006E1DEE">
      <w:pPr>
        <w:spacing w:after="0" w:line="240" w:lineRule="auto"/>
      </w:pPr>
      <w:r>
        <w:separator/>
      </w:r>
    </w:p>
  </w:endnote>
  <w:endnote w:type="continuationSeparator" w:id="0">
    <w:p w14:paraId="7B648CBF" w14:textId="77777777" w:rsidR="006E1DEE" w:rsidRDefault="006E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E79D" w14:textId="77777777" w:rsidR="006E1DEE" w:rsidRDefault="006E1DEE">
      <w:pPr>
        <w:spacing w:after="0" w:line="240" w:lineRule="auto"/>
      </w:pPr>
      <w:r>
        <w:separator/>
      </w:r>
    </w:p>
  </w:footnote>
  <w:footnote w:type="continuationSeparator" w:id="0">
    <w:p w14:paraId="4736E68F" w14:textId="77777777" w:rsidR="006E1DEE" w:rsidRDefault="006E1DEE">
      <w:pPr>
        <w:spacing w:after="0" w:line="240" w:lineRule="auto"/>
      </w:pPr>
      <w:r>
        <w:continuationSeparator/>
      </w:r>
    </w:p>
  </w:footnote>
  <w:footnote w:id="1">
    <w:p w14:paraId="69A83104" w14:textId="77777777" w:rsidR="00F40B64" w:rsidRDefault="00000000" w:rsidP="00F40B64">
      <w:pPr>
        <w:pStyle w:val="FootnoteText"/>
      </w:pPr>
      <w:r>
        <w:rPr>
          <w:rStyle w:val="FootnoteReference"/>
        </w:rPr>
        <w:footnoteRef/>
      </w:r>
      <w:r>
        <w:t xml:space="preserve"> </w:t>
      </w:r>
      <w:r w:rsidRPr="00065256">
        <w:t>Jaunieši ar ierobežotām iespējām: jaunieši ar veselības problēmām, fizisku vai garīgu invaliditāti, jaunieši, kuriem ir mācīšanās grūtības, sociālie, ekonomiskie vai ģeogrāfiskie šķēršļi un jaunieši ar kultūru atšķirībām.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E9E3" w14:textId="77777777" w:rsidR="006C2E35" w:rsidRPr="004C77B7" w:rsidRDefault="006C2E35" w:rsidP="006C2E35">
    <w:pPr>
      <w:spacing w:after="0" w:line="240" w:lineRule="auto"/>
      <w:ind w:left="840"/>
      <w:jc w:val="right"/>
      <w:rPr>
        <w:rFonts w:ascii="Times New Roman" w:hAnsi="Times New Roman"/>
        <w:sz w:val="20"/>
        <w:szCs w:val="20"/>
      </w:rPr>
    </w:pPr>
    <w:r w:rsidRPr="004C77B7">
      <w:rPr>
        <w:rFonts w:ascii="Times New Roman" w:hAnsi="Times New Roman"/>
        <w:sz w:val="20"/>
        <w:szCs w:val="20"/>
      </w:rPr>
      <w:t>2.pielikums</w:t>
    </w:r>
  </w:p>
  <w:p w14:paraId="5A7D967C" w14:textId="77777777" w:rsidR="006C2E35" w:rsidRPr="004C77B7" w:rsidRDefault="006C2E35" w:rsidP="006C2E35">
    <w:pPr>
      <w:spacing w:after="0" w:line="240" w:lineRule="auto"/>
      <w:ind w:left="840"/>
      <w:jc w:val="right"/>
      <w:rPr>
        <w:rFonts w:ascii="Times New Roman" w:hAnsi="Times New Roman"/>
        <w:sz w:val="20"/>
        <w:szCs w:val="20"/>
      </w:rPr>
    </w:pPr>
    <w:r w:rsidRPr="004C77B7">
      <w:rPr>
        <w:rFonts w:ascii="Times New Roman" w:hAnsi="Times New Roman"/>
        <w:sz w:val="20"/>
        <w:szCs w:val="20"/>
      </w:rPr>
      <w:t xml:space="preserve">Konkursa “Latvijas Jauniešu </w:t>
    </w:r>
  </w:p>
  <w:p w14:paraId="1F02F7FA" w14:textId="77777777" w:rsidR="006C2E35" w:rsidRPr="004C77B7" w:rsidRDefault="006C2E35" w:rsidP="006C2E35">
    <w:pPr>
      <w:spacing w:after="0" w:line="240" w:lineRule="auto"/>
      <w:ind w:left="840"/>
      <w:jc w:val="right"/>
      <w:rPr>
        <w:rFonts w:ascii="Times New Roman" w:hAnsi="Times New Roman"/>
        <w:sz w:val="20"/>
        <w:szCs w:val="20"/>
      </w:rPr>
    </w:pPr>
    <w:r>
      <w:rPr>
        <w:rFonts w:ascii="Times New Roman" w:hAnsi="Times New Roman"/>
        <w:sz w:val="20"/>
        <w:szCs w:val="20"/>
      </w:rPr>
      <w:t>galvaspilsēta</w:t>
    </w:r>
    <w:r w:rsidRPr="004C77B7">
      <w:rPr>
        <w:rFonts w:ascii="Times New Roman" w:hAnsi="Times New Roman"/>
        <w:sz w:val="20"/>
        <w:szCs w:val="20"/>
      </w:rPr>
      <w:t>” nolikumam</w:t>
    </w:r>
  </w:p>
  <w:p w14:paraId="08A07D20" w14:textId="77777777" w:rsidR="006C2E35" w:rsidRDefault="006C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67D80"/>
    <w:multiLevelType w:val="multilevel"/>
    <w:tmpl w:val="9B7ED38C"/>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2" w15:restartNumberingAfterBreak="0">
    <w:nsid w:val="058E5742"/>
    <w:multiLevelType w:val="multilevel"/>
    <w:tmpl w:val="9B7ED38C"/>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1CB03031"/>
    <w:multiLevelType w:val="multilevel"/>
    <w:tmpl w:val="67DCDF30"/>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77BCE2"/>
    <w:multiLevelType w:val="hybridMultilevel"/>
    <w:tmpl w:val="39EA21EC"/>
    <w:lvl w:ilvl="0" w:tplc="56B0FF64">
      <w:start w:val="1"/>
      <w:numFmt w:val="bullet"/>
      <w:lvlText w:val="-"/>
      <w:lvlJc w:val="left"/>
      <w:pPr>
        <w:ind w:left="720" w:hanging="360"/>
      </w:pPr>
      <w:rPr>
        <w:rFonts w:ascii="&quot;Times New Roman&quot;,serif" w:hAnsi="&quot;Times New Roman&quot;,serif" w:hint="default"/>
      </w:rPr>
    </w:lvl>
    <w:lvl w:ilvl="1" w:tplc="5718CB78">
      <w:start w:val="1"/>
      <w:numFmt w:val="bullet"/>
      <w:lvlText w:val="o"/>
      <w:lvlJc w:val="left"/>
      <w:pPr>
        <w:ind w:left="1440" w:hanging="360"/>
      </w:pPr>
      <w:rPr>
        <w:rFonts w:ascii="Courier New" w:hAnsi="Courier New" w:hint="default"/>
      </w:rPr>
    </w:lvl>
    <w:lvl w:ilvl="2" w:tplc="56208222">
      <w:start w:val="1"/>
      <w:numFmt w:val="bullet"/>
      <w:lvlText w:val=""/>
      <w:lvlJc w:val="left"/>
      <w:pPr>
        <w:ind w:left="2160" w:hanging="360"/>
      </w:pPr>
      <w:rPr>
        <w:rFonts w:ascii="Wingdings" w:hAnsi="Wingdings" w:hint="default"/>
      </w:rPr>
    </w:lvl>
    <w:lvl w:ilvl="3" w:tplc="CD3E74C4">
      <w:start w:val="1"/>
      <w:numFmt w:val="bullet"/>
      <w:lvlText w:val=""/>
      <w:lvlJc w:val="left"/>
      <w:pPr>
        <w:ind w:left="2880" w:hanging="360"/>
      </w:pPr>
      <w:rPr>
        <w:rFonts w:ascii="Symbol" w:hAnsi="Symbol" w:hint="default"/>
      </w:rPr>
    </w:lvl>
    <w:lvl w:ilvl="4" w:tplc="E5B6319A">
      <w:start w:val="1"/>
      <w:numFmt w:val="bullet"/>
      <w:lvlText w:val="o"/>
      <w:lvlJc w:val="left"/>
      <w:pPr>
        <w:ind w:left="3600" w:hanging="360"/>
      </w:pPr>
      <w:rPr>
        <w:rFonts w:ascii="Courier New" w:hAnsi="Courier New" w:hint="default"/>
      </w:rPr>
    </w:lvl>
    <w:lvl w:ilvl="5" w:tplc="601C935E">
      <w:start w:val="1"/>
      <w:numFmt w:val="bullet"/>
      <w:lvlText w:val=""/>
      <w:lvlJc w:val="left"/>
      <w:pPr>
        <w:ind w:left="4320" w:hanging="360"/>
      </w:pPr>
      <w:rPr>
        <w:rFonts w:ascii="Wingdings" w:hAnsi="Wingdings" w:hint="default"/>
      </w:rPr>
    </w:lvl>
    <w:lvl w:ilvl="6" w:tplc="F976EB10">
      <w:start w:val="1"/>
      <w:numFmt w:val="bullet"/>
      <w:lvlText w:val=""/>
      <w:lvlJc w:val="left"/>
      <w:pPr>
        <w:ind w:left="5040" w:hanging="360"/>
      </w:pPr>
      <w:rPr>
        <w:rFonts w:ascii="Symbol" w:hAnsi="Symbol" w:hint="default"/>
      </w:rPr>
    </w:lvl>
    <w:lvl w:ilvl="7" w:tplc="4DB0B0DA">
      <w:start w:val="1"/>
      <w:numFmt w:val="bullet"/>
      <w:lvlText w:val="o"/>
      <w:lvlJc w:val="left"/>
      <w:pPr>
        <w:ind w:left="5760" w:hanging="360"/>
      </w:pPr>
      <w:rPr>
        <w:rFonts w:ascii="Courier New" w:hAnsi="Courier New" w:hint="default"/>
      </w:rPr>
    </w:lvl>
    <w:lvl w:ilvl="8" w:tplc="18CEEB5A">
      <w:start w:val="1"/>
      <w:numFmt w:val="bullet"/>
      <w:lvlText w:val=""/>
      <w:lvlJc w:val="left"/>
      <w:pPr>
        <w:ind w:left="6480" w:hanging="360"/>
      </w:pPr>
      <w:rPr>
        <w:rFonts w:ascii="Wingdings" w:hAnsi="Wingdings" w:hint="default"/>
      </w:rPr>
    </w:lvl>
  </w:abstractNum>
  <w:abstractNum w:abstractNumId="15" w15:restartNumberingAfterBreak="0">
    <w:nsid w:val="24051EAF"/>
    <w:multiLevelType w:val="multilevel"/>
    <w:tmpl w:val="96C465CA"/>
    <w:lvl w:ilvl="0">
      <w:start w:val="3"/>
      <w:numFmt w:val="decimal"/>
      <w:lvlText w:val="%1."/>
      <w:lvlJc w:val="left"/>
      <w:pPr>
        <w:ind w:left="450" w:hanging="450"/>
      </w:pPr>
      <w:rPr>
        <w:rFonts w:hint="default"/>
      </w:rPr>
    </w:lvl>
    <w:lvl w:ilvl="1">
      <w:start w:val="3"/>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6" w15:restartNumberingAfterBreak="0">
    <w:nsid w:val="24312DB5"/>
    <w:multiLevelType w:val="multilevel"/>
    <w:tmpl w:val="54C448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D16162"/>
    <w:multiLevelType w:val="multilevel"/>
    <w:tmpl w:val="9F70102A"/>
    <w:lvl w:ilvl="0">
      <w:start w:val="2"/>
      <w:numFmt w:val="decimal"/>
      <w:lvlText w:val="%1."/>
      <w:lvlJc w:val="left"/>
      <w:pPr>
        <w:ind w:left="432" w:hanging="432"/>
      </w:pPr>
      <w:rPr>
        <w:rFonts w:hint="default"/>
        <w:b w:val="0"/>
      </w:rPr>
    </w:lvl>
    <w:lvl w:ilvl="1">
      <w:start w:val="1"/>
      <w:numFmt w:val="decimal"/>
      <w:lvlText w:val="%1.%2."/>
      <w:lvlJc w:val="left"/>
      <w:pPr>
        <w:ind w:left="754" w:hanging="720"/>
      </w:pPr>
      <w:rPr>
        <w:rFonts w:ascii="Times New Roman" w:hAnsi="Times New Roman" w:cs="Times New Roman" w:hint="default"/>
        <w:b w:val="0"/>
        <w:sz w:val="28"/>
        <w:szCs w:val="28"/>
      </w:rPr>
    </w:lvl>
    <w:lvl w:ilvl="2">
      <w:start w:val="1"/>
      <w:numFmt w:val="decimal"/>
      <w:lvlText w:val="%1.%2.%3."/>
      <w:lvlJc w:val="left"/>
      <w:pPr>
        <w:ind w:left="788" w:hanging="720"/>
      </w:pPr>
      <w:rPr>
        <w:rFonts w:hint="default"/>
        <w:b w:val="0"/>
      </w:rPr>
    </w:lvl>
    <w:lvl w:ilvl="3">
      <w:start w:val="1"/>
      <w:numFmt w:val="decimal"/>
      <w:lvlText w:val="%1.%2.%3.%4."/>
      <w:lvlJc w:val="left"/>
      <w:pPr>
        <w:ind w:left="1182" w:hanging="108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610" w:hanging="1440"/>
      </w:pPr>
      <w:rPr>
        <w:rFonts w:hint="default"/>
        <w:b w:val="0"/>
      </w:rPr>
    </w:lvl>
    <w:lvl w:ilvl="6">
      <w:start w:val="1"/>
      <w:numFmt w:val="decimal"/>
      <w:lvlText w:val="%1.%2.%3.%4.%5.%6.%7."/>
      <w:lvlJc w:val="left"/>
      <w:pPr>
        <w:ind w:left="2004" w:hanging="1800"/>
      </w:pPr>
      <w:rPr>
        <w:rFonts w:hint="default"/>
        <w:b w:val="0"/>
      </w:rPr>
    </w:lvl>
    <w:lvl w:ilvl="7">
      <w:start w:val="1"/>
      <w:numFmt w:val="decimal"/>
      <w:lvlText w:val="%1.%2.%3.%4.%5.%6.%7.%8."/>
      <w:lvlJc w:val="left"/>
      <w:pPr>
        <w:ind w:left="2038" w:hanging="1800"/>
      </w:pPr>
      <w:rPr>
        <w:rFonts w:hint="default"/>
        <w:b w:val="0"/>
      </w:rPr>
    </w:lvl>
    <w:lvl w:ilvl="8">
      <w:start w:val="1"/>
      <w:numFmt w:val="decimal"/>
      <w:lvlText w:val="%1.%2.%3.%4.%5.%6.%7.%8.%9."/>
      <w:lvlJc w:val="left"/>
      <w:pPr>
        <w:ind w:left="2432" w:hanging="2160"/>
      </w:pPr>
      <w:rPr>
        <w:rFonts w:hint="default"/>
        <w:b w:val="0"/>
      </w:rPr>
    </w:lvl>
  </w:abstractNum>
  <w:abstractNum w:abstractNumId="18" w15:restartNumberingAfterBreak="0">
    <w:nsid w:val="403FD5BD"/>
    <w:multiLevelType w:val="hybridMultilevel"/>
    <w:tmpl w:val="606C627C"/>
    <w:lvl w:ilvl="0" w:tplc="87F2CCBA">
      <w:start w:val="1"/>
      <w:numFmt w:val="bullet"/>
      <w:lvlText w:val="-"/>
      <w:lvlJc w:val="left"/>
      <w:pPr>
        <w:ind w:left="720" w:hanging="360"/>
      </w:pPr>
      <w:rPr>
        <w:rFonts w:ascii="Calibri" w:hAnsi="Calibri" w:hint="default"/>
      </w:rPr>
    </w:lvl>
    <w:lvl w:ilvl="1" w:tplc="BB426792">
      <w:start w:val="1"/>
      <w:numFmt w:val="bullet"/>
      <w:lvlText w:val="o"/>
      <w:lvlJc w:val="left"/>
      <w:pPr>
        <w:ind w:left="1440" w:hanging="360"/>
      </w:pPr>
      <w:rPr>
        <w:rFonts w:ascii="Courier New" w:hAnsi="Courier New" w:hint="default"/>
      </w:rPr>
    </w:lvl>
    <w:lvl w:ilvl="2" w:tplc="BA6C355A">
      <w:start w:val="1"/>
      <w:numFmt w:val="bullet"/>
      <w:lvlText w:val=""/>
      <w:lvlJc w:val="left"/>
      <w:pPr>
        <w:ind w:left="2160" w:hanging="360"/>
      </w:pPr>
      <w:rPr>
        <w:rFonts w:ascii="Wingdings" w:hAnsi="Wingdings" w:hint="default"/>
      </w:rPr>
    </w:lvl>
    <w:lvl w:ilvl="3" w:tplc="2578D60E">
      <w:start w:val="1"/>
      <w:numFmt w:val="bullet"/>
      <w:lvlText w:val=""/>
      <w:lvlJc w:val="left"/>
      <w:pPr>
        <w:ind w:left="2880" w:hanging="360"/>
      </w:pPr>
      <w:rPr>
        <w:rFonts w:ascii="Symbol" w:hAnsi="Symbol" w:hint="default"/>
      </w:rPr>
    </w:lvl>
    <w:lvl w:ilvl="4" w:tplc="9984C3FC">
      <w:start w:val="1"/>
      <w:numFmt w:val="bullet"/>
      <w:lvlText w:val="o"/>
      <w:lvlJc w:val="left"/>
      <w:pPr>
        <w:ind w:left="3600" w:hanging="360"/>
      </w:pPr>
      <w:rPr>
        <w:rFonts w:ascii="Courier New" w:hAnsi="Courier New" w:hint="default"/>
      </w:rPr>
    </w:lvl>
    <w:lvl w:ilvl="5" w:tplc="2B84F60A">
      <w:start w:val="1"/>
      <w:numFmt w:val="bullet"/>
      <w:lvlText w:val=""/>
      <w:lvlJc w:val="left"/>
      <w:pPr>
        <w:ind w:left="4320" w:hanging="360"/>
      </w:pPr>
      <w:rPr>
        <w:rFonts w:ascii="Wingdings" w:hAnsi="Wingdings" w:hint="default"/>
      </w:rPr>
    </w:lvl>
    <w:lvl w:ilvl="6" w:tplc="94F61A26">
      <w:start w:val="1"/>
      <w:numFmt w:val="bullet"/>
      <w:lvlText w:val=""/>
      <w:lvlJc w:val="left"/>
      <w:pPr>
        <w:ind w:left="5040" w:hanging="360"/>
      </w:pPr>
      <w:rPr>
        <w:rFonts w:ascii="Symbol" w:hAnsi="Symbol" w:hint="default"/>
      </w:rPr>
    </w:lvl>
    <w:lvl w:ilvl="7" w:tplc="70DE6276">
      <w:start w:val="1"/>
      <w:numFmt w:val="bullet"/>
      <w:lvlText w:val="o"/>
      <w:lvlJc w:val="left"/>
      <w:pPr>
        <w:ind w:left="5760" w:hanging="360"/>
      </w:pPr>
      <w:rPr>
        <w:rFonts w:ascii="Courier New" w:hAnsi="Courier New" w:hint="default"/>
      </w:rPr>
    </w:lvl>
    <w:lvl w:ilvl="8" w:tplc="E17E2742">
      <w:start w:val="1"/>
      <w:numFmt w:val="bullet"/>
      <w:lvlText w:val=""/>
      <w:lvlJc w:val="left"/>
      <w:pPr>
        <w:ind w:left="6480" w:hanging="360"/>
      </w:pPr>
      <w:rPr>
        <w:rFonts w:ascii="Wingdings" w:hAnsi="Wingdings" w:hint="default"/>
      </w:rPr>
    </w:lvl>
  </w:abstractNum>
  <w:abstractNum w:abstractNumId="19" w15:restartNumberingAfterBreak="0">
    <w:nsid w:val="5983392F"/>
    <w:multiLevelType w:val="hybridMultilevel"/>
    <w:tmpl w:val="FD0E9992"/>
    <w:lvl w:ilvl="0" w:tplc="7A826F64">
      <w:start w:val="2"/>
      <w:numFmt w:val="bullet"/>
      <w:lvlText w:val="-"/>
      <w:lvlJc w:val="left"/>
      <w:pPr>
        <w:ind w:left="1080" w:hanging="360"/>
      </w:pPr>
      <w:rPr>
        <w:rFonts w:ascii="Times New Roman" w:eastAsia="Calibri" w:hAnsi="Times New Roman" w:cs="Times New Roman" w:hint="default"/>
      </w:rPr>
    </w:lvl>
    <w:lvl w:ilvl="1" w:tplc="E6A61DE4" w:tentative="1">
      <w:start w:val="1"/>
      <w:numFmt w:val="bullet"/>
      <w:lvlText w:val="o"/>
      <w:lvlJc w:val="left"/>
      <w:pPr>
        <w:ind w:left="1800" w:hanging="360"/>
      </w:pPr>
      <w:rPr>
        <w:rFonts w:ascii="Courier New" w:hAnsi="Courier New" w:cs="Courier New" w:hint="default"/>
      </w:rPr>
    </w:lvl>
    <w:lvl w:ilvl="2" w:tplc="2AB2626C" w:tentative="1">
      <w:start w:val="1"/>
      <w:numFmt w:val="bullet"/>
      <w:lvlText w:val=""/>
      <w:lvlJc w:val="left"/>
      <w:pPr>
        <w:ind w:left="2520" w:hanging="360"/>
      </w:pPr>
      <w:rPr>
        <w:rFonts w:ascii="Wingdings" w:hAnsi="Wingdings" w:hint="default"/>
      </w:rPr>
    </w:lvl>
    <w:lvl w:ilvl="3" w:tplc="36EE9FB6" w:tentative="1">
      <w:start w:val="1"/>
      <w:numFmt w:val="bullet"/>
      <w:lvlText w:val=""/>
      <w:lvlJc w:val="left"/>
      <w:pPr>
        <w:ind w:left="3240" w:hanging="360"/>
      </w:pPr>
      <w:rPr>
        <w:rFonts w:ascii="Symbol" w:hAnsi="Symbol" w:hint="default"/>
      </w:rPr>
    </w:lvl>
    <w:lvl w:ilvl="4" w:tplc="AD424890" w:tentative="1">
      <w:start w:val="1"/>
      <w:numFmt w:val="bullet"/>
      <w:lvlText w:val="o"/>
      <w:lvlJc w:val="left"/>
      <w:pPr>
        <w:ind w:left="3960" w:hanging="360"/>
      </w:pPr>
      <w:rPr>
        <w:rFonts w:ascii="Courier New" w:hAnsi="Courier New" w:cs="Courier New" w:hint="default"/>
      </w:rPr>
    </w:lvl>
    <w:lvl w:ilvl="5" w:tplc="1C48758A" w:tentative="1">
      <w:start w:val="1"/>
      <w:numFmt w:val="bullet"/>
      <w:lvlText w:val=""/>
      <w:lvlJc w:val="left"/>
      <w:pPr>
        <w:ind w:left="4680" w:hanging="360"/>
      </w:pPr>
      <w:rPr>
        <w:rFonts w:ascii="Wingdings" w:hAnsi="Wingdings" w:hint="default"/>
      </w:rPr>
    </w:lvl>
    <w:lvl w:ilvl="6" w:tplc="93AEDEDE" w:tentative="1">
      <w:start w:val="1"/>
      <w:numFmt w:val="bullet"/>
      <w:lvlText w:val=""/>
      <w:lvlJc w:val="left"/>
      <w:pPr>
        <w:ind w:left="5400" w:hanging="360"/>
      </w:pPr>
      <w:rPr>
        <w:rFonts w:ascii="Symbol" w:hAnsi="Symbol" w:hint="default"/>
      </w:rPr>
    </w:lvl>
    <w:lvl w:ilvl="7" w:tplc="959C2366" w:tentative="1">
      <w:start w:val="1"/>
      <w:numFmt w:val="bullet"/>
      <w:lvlText w:val="o"/>
      <w:lvlJc w:val="left"/>
      <w:pPr>
        <w:ind w:left="6120" w:hanging="360"/>
      </w:pPr>
      <w:rPr>
        <w:rFonts w:ascii="Courier New" w:hAnsi="Courier New" w:cs="Courier New" w:hint="default"/>
      </w:rPr>
    </w:lvl>
    <w:lvl w:ilvl="8" w:tplc="5CD49B64" w:tentative="1">
      <w:start w:val="1"/>
      <w:numFmt w:val="bullet"/>
      <w:lvlText w:val=""/>
      <w:lvlJc w:val="left"/>
      <w:pPr>
        <w:ind w:left="6840" w:hanging="360"/>
      </w:pPr>
      <w:rPr>
        <w:rFonts w:ascii="Wingdings" w:hAnsi="Wingdings" w:hint="default"/>
      </w:rPr>
    </w:lvl>
  </w:abstractNum>
  <w:abstractNum w:abstractNumId="20" w15:restartNumberingAfterBreak="0">
    <w:nsid w:val="5DE15963"/>
    <w:multiLevelType w:val="hybridMultilevel"/>
    <w:tmpl w:val="2ADEE31C"/>
    <w:lvl w:ilvl="0" w:tplc="EC2CF3FA">
      <w:start w:val="2"/>
      <w:numFmt w:val="bullet"/>
      <w:lvlText w:val="-"/>
      <w:lvlJc w:val="left"/>
      <w:pPr>
        <w:ind w:left="720" w:hanging="360"/>
      </w:pPr>
      <w:rPr>
        <w:rFonts w:ascii="Times New Roman" w:eastAsia="Calibri" w:hAnsi="Times New Roman" w:cs="Times New Roman" w:hint="default"/>
      </w:rPr>
    </w:lvl>
    <w:lvl w:ilvl="1" w:tplc="61AC99C2" w:tentative="1">
      <w:start w:val="1"/>
      <w:numFmt w:val="bullet"/>
      <w:lvlText w:val="o"/>
      <w:lvlJc w:val="left"/>
      <w:pPr>
        <w:ind w:left="1440" w:hanging="360"/>
      </w:pPr>
      <w:rPr>
        <w:rFonts w:ascii="Courier New" w:hAnsi="Courier New" w:cs="Courier New" w:hint="default"/>
      </w:rPr>
    </w:lvl>
    <w:lvl w:ilvl="2" w:tplc="4A5281AC" w:tentative="1">
      <w:start w:val="1"/>
      <w:numFmt w:val="bullet"/>
      <w:lvlText w:val=""/>
      <w:lvlJc w:val="left"/>
      <w:pPr>
        <w:ind w:left="2160" w:hanging="360"/>
      </w:pPr>
      <w:rPr>
        <w:rFonts w:ascii="Wingdings" w:hAnsi="Wingdings" w:hint="default"/>
      </w:rPr>
    </w:lvl>
    <w:lvl w:ilvl="3" w:tplc="0B0040C8" w:tentative="1">
      <w:start w:val="1"/>
      <w:numFmt w:val="bullet"/>
      <w:lvlText w:val=""/>
      <w:lvlJc w:val="left"/>
      <w:pPr>
        <w:ind w:left="2880" w:hanging="360"/>
      </w:pPr>
      <w:rPr>
        <w:rFonts w:ascii="Symbol" w:hAnsi="Symbol" w:hint="default"/>
      </w:rPr>
    </w:lvl>
    <w:lvl w:ilvl="4" w:tplc="BFAA6D5E" w:tentative="1">
      <w:start w:val="1"/>
      <w:numFmt w:val="bullet"/>
      <w:lvlText w:val="o"/>
      <w:lvlJc w:val="left"/>
      <w:pPr>
        <w:ind w:left="3600" w:hanging="360"/>
      </w:pPr>
      <w:rPr>
        <w:rFonts w:ascii="Courier New" w:hAnsi="Courier New" w:cs="Courier New" w:hint="default"/>
      </w:rPr>
    </w:lvl>
    <w:lvl w:ilvl="5" w:tplc="0F021D8C" w:tentative="1">
      <w:start w:val="1"/>
      <w:numFmt w:val="bullet"/>
      <w:lvlText w:val=""/>
      <w:lvlJc w:val="left"/>
      <w:pPr>
        <w:ind w:left="4320" w:hanging="360"/>
      </w:pPr>
      <w:rPr>
        <w:rFonts w:ascii="Wingdings" w:hAnsi="Wingdings" w:hint="default"/>
      </w:rPr>
    </w:lvl>
    <w:lvl w:ilvl="6" w:tplc="D898D268" w:tentative="1">
      <w:start w:val="1"/>
      <w:numFmt w:val="bullet"/>
      <w:lvlText w:val=""/>
      <w:lvlJc w:val="left"/>
      <w:pPr>
        <w:ind w:left="5040" w:hanging="360"/>
      </w:pPr>
      <w:rPr>
        <w:rFonts w:ascii="Symbol" w:hAnsi="Symbol" w:hint="default"/>
      </w:rPr>
    </w:lvl>
    <w:lvl w:ilvl="7" w:tplc="9D5EBB5C" w:tentative="1">
      <w:start w:val="1"/>
      <w:numFmt w:val="bullet"/>
      <w:lvlText w:val="o"/>
      <w:lvlJc w:val="left"/>
      <w:pPr>
        <w:ind w:left="5760" w:hanging="360"/>
      </w:pPr>
      <w:rPr>
        <w:rFonts w:ascii="Courier New" w:hAnsi="Courier New" w:cs="Courier New" w:hint="default"/>
      </w:rPr>
    </w:lvl>
    <w:lvl w:ilvl="8" w:tplc="69A6982C" w:tentative="1">
      <w:start w:val="1"/>
      <w:numFmt w:val="bullet"/>
      <w:lvlText w:val=""/>
      <w:lvlJc w:val="left"/>
      <w:pPr>
        <w:ind w:left="6480" w:hanging="360"/>
      </w:pPr>
      <w:rPr>
        <w:rFonts w:ascii="Wingdings" w:hAnsi="Wingdings" w:hint="default"/>
      </w:rPr>
    </w:lvl>
  </w:abstractNum>
  <w:abstractNum w:abstractNumId="21" w15:restartNumberingAfterBreak="0">
    <w:nsid w:val="655F34BF"/>
    <w:multiLevelType w:val="multilevel"/>
    <w:tmpl w:val="9B7ED38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755EB7"/>
    <w:multiLevelType w:val="multilevel"/>
    <w:tmpl w:val="9B7ED38C"/>
    <w:lvl w:ilvl="0">
      <w:start w:val="4"/>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15:restartNumberingAfterBreak="0">
    <w:nsid w:val="79114679"/>
    <w:multiLevelType w:val="multilevel"/>
    <w:tmpl w:val="9C7A6E98"/>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16cid:durableId="2130706554">
    <w:abstractNumId w:val="10"/>
  </w:num>
  <w:num w:numId="2" w16cid:durableId="2083722310">
    <w:abstractNumId w:val="8"/>
  </w:num>
  <w:num w:numId="3" w16cid:durableId="663167899">
    <w:abstractNumId w:val="7"/>
  </w:num>
  <w:num w:numId="4" w16cid:durableId="1392465200">
    <w:abstractNumId w:val="6"/>
  </w:num>
  <w:num w:numId="5" w16cid:durableId="1309167791">
    <w:abstractNumId w:val="5"/>
  </w:num>
  <w:num w:numId="6" w16cid:durableId="859898236">
    <w:abstractNumId w:val="9"/>
  </w:num>
  <w:num w:numId="7" w16cid:durableId="1803040541">
    <w:abstractNumId w:val="4"/>
  </w:num>
  <w:num w:numId="8" w16cid:durableId="745570187">
    <w:abstractNumId w:val="3"/>
  </w:num>
  <w:num w:numId="9" w16cid:durableId="522091774">
    <w:abstractNumId w:val="2"/>
  </w:num>
  <w:num w:numId="10" w16cid:durableId="1571187189">
    <w:abstractNumId w:val="1"/>
  </w:num>
  <w:num w:numId="11" w16cid:durableId="1244491415">
    <w:abstractNumId w:val="0"/>
  </w:num>
  <w:num w:numId="12" w16cid:durableId="436826294">
    <w:abstractNumId w:val="18"/>
  </w:num>
  <w:num w:numId="13" w16cid:durableId="1664821664">
    <w:abstractNumId w:val="14"/>
  </w:num>
  <w:num w:numId="14" w16cid:durableId="1794716565">
    <w:abstractNumId w:val="20"/>
  </w:num>
  <w:num w:numId="15" w16cid:durableId="1529610667">
    <w:abstractNumId w:val="19"/>
  </w:num>
  <w:num w:numId="16" w16cid:durableId="1693996223">
    <w:abstractNumId w:val="17"/>
  </w:num>
  <w:num w:numId="17" w16cid:durableId="1835492686">
    <w:abstractNumId w:val="15"/>
  </w:num>
  <w:num w:numId="18" w16cid:durableId="1442072114">
    <w:abstractNumId w:val="23"/>
  </w:num>
  <w:num w:numId="19" w16cid:durableId="1140030952">
    <w:abstractNumId w:val="16"/>
  </w:num>
  <w:num w:numId="20" w16cid:durableId="1457486372">
    <w:abstractNumId w:val="22"/>
  </w:num>
  <w:num w:numId="21" w16cid:durableId="1091242386">
    <w:abstractNumId w:val="12"/>
  </w:num>
  <w:num w:numId="22" w16cid:durableId="635064735">
    <w:abstractNumId w:val="21"/>
  </w:num>
  <w:num w:numId="23" w16cid:durableId="119154807">
    <w:abstractNumId w:val="11"/>
  </w:num>
  <w:num w:numId="24" w16cid:durableId="691147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20DB"/>
    <w:rsid w:val="00030349"/>
    <w:rsid w:val="00065256"/>
    <w:rsid w:val="000A4B02"/>
    <w:rsid w:val="000B2E77"/>
    <w:rsid w:val="000D440A"/>
    <w:rsid w:val="000F0B7B"/>
    <w:rsid w:val="001009A5"/>
    <w:rsid w:val="001232D7"/>
    <w:rsid w:val="00124173"/>
    <w:rsid w:val="00134540"/>
    <w:rsid w:val="00141E30"/>
    <w:rsid w:val="001541EF"/>
    <w:rsid w:val="0016521B"/>
    <w:rsid w:val="001C3E7F"/>
    <w:rsid w:val="001E6FBF"/>
    <w:rsid w:val="0021556E"/>
    <w:rsid w:val="00220B11"/>
    <w:rsid w:val="002625D1"/>
    <w:rsid w:val="00275B9E"/>
    <w:rsid w:val="0029052D"/>
    <w:rsid w:val="002B3077"/>
    <w:rsid w:val="002E1474"/>
    <w:rsid w:val="00310FDE"/>
    <w:rsid w:val="00333DA6"/>
    <w:rsid w:val="00335032"/>
    <w:rsid w:val="0034671A"/>
    <w:rsid w:val="003B2B76"/>
    <w:rsid w:val="00436A5D"/>
    <w:rsid w:val="00493308"/>
    <w:rsid w:val="004B0842"/>
    <w:rsid w:val="004B48FD"/>
    <w:rsid w:val="004B6949"/>
    <w:rsid w:val="004C77B7"/>
    <w:rsid w:val="004D3286"/>
    <w:rsid w:val="005072BA"/>
    <w:rsid w:val="00535564"/>
    <w:rsid w:val="00545D03"/>
    <w:rsid w:val="00586438"/>
    <w:rsid w:val="005C4574"/>
    <w:rsid w:val="005D235A"/>
    <w:rsid w:val="00604C7B"/>
    <w:rsid w:val="00632B27"/>
    <w:rsid w:val="0065527F"/>
    <w:rsid w:val="00663C3A"/>
    <w:rsid w:val="00666C9B"/>
    <w:rsid w:val="00680875"/>
    <w:rsid w:val="006B1FF7"/>
    <w:rsid w:val="006B6654"/>
    <w:rsid w:val="006C1639"/>
    <w:rsid w:val="006C2E35"/>
    <w:rsid w:val="006E1DEE"/>
    <w:rsid w:val="006F2C4D"/>
    <w:rsid w:val="00735416"/>
    <w:rsid w:val="00736626"/>
    <w:rsid w:val="00747CCB"/>
    <w:rsid w:val="00754CE3"/>
    <w:rsid w:val="007704BD"/>
    <w:rsid w:val="007A28CF"/>
    <w:rsid w:val="007A7503"/>
    <w:rsid w:val="007B3BA5"/>
    <w:rsid w:val="007B48EC"/>
    <w:rsid w:val="007B6A32"/>
    <w:rsid w:val="007E24A1"/>
    <w:rsid w:val="007E4C50"/>
    <w:rsid w:val="007E4D1F"/>
    <w:rsid w:val="00815277"/>
    <w:rsid w:val="0084503A"/>
    <w:rsid w:val="00863138"/>
    <w:rsid w:val="00876C21"/>
    <w:rsid w:val="0089563C"/>
    <w:rsid w:val="008F1DDB"/>
    <w:rsid w:val="00907D03"/>
    <w:rsid w:val="00913DAC"/>
    <w:rsid w:val="0092247C"/>
    <w:rsid w:val="00951F9F"/>
    <w:rsid w:val="00952B9C"/>
    <w:rsid w:val="00954D5A"/>
    <w:rsid w:val="009B0FC6"/>
    <w:rsid w:val="009C1C1D"/>
    <w:rsid w:val="009F0FE5"/>
    <w:rsid w:val="00A16225"/>
    <w:rsid w:val="00A17275"/>
    <w:rsid w:val="00A708A0"/>
    <w:rsid w:val="00AB6C68"/>
    <w:rsid w:val="00AC52E4"/>
    <w:rsid w:val="00AC5671"/>
    <w:rsid w:val="00AC5E2E"/>
    <w:rsid w:val="00AC7D93"/>
    <w:rsid w:val="00AD01AC"/>
    <w:rsid w:val="00B35DD8"/>
    <w:rsid w:val="00B771E1"/>
    <w:rsid w:val="00BD51D8"/>
    <w:rsid w:val="00BE0F39"/>
    <w:rsid w:val="00BE2408"/>
    <w:rsid w:val="00BF0082"/>
    <w:rsid w:val="00C2595A"/>
    <w:rsid w:val="00C47F57"/>
    <w:rsid w:val="00C55B68"/>
    <w:rsid w:val="00C65D60"/>
    <w:rsid w:val="00C71E58"/>
    <w:rsid w:val="00C839A6"/>
    <w:rsid w:val="00CB626C"/>
    <w:rsid w:val="00CC73C1"/>
    <w:rsid w:val="00D03CE6"/>
    <w:rsid w:val="00D21FA6"/>
    <w:rsid w:val="00D25F10"/>
    <w:rsid w:val="00D42ECE"/>
    <w:rsid w:val="00D43435"/>
    <w:rsid w:val="00D55B4B"/>
    <w:rsid w:val="00DC714D"/>
    <w:rsid w:val="00DD5742"/>
    <w:rsid w:val="00DD5B68"/>
    <w:rsid w:val="00DE3A2D"/>
    <w:rsid w:val="00DE4C0C"/>
    <w:rsid w:val="00DF1D5C"/>
    <w:rsid w:val="00DF6E09"/>
    <w:rsid w:val="00E2410D"/>
    <w:rsid w:val="00E3402C"/>
    <w:rsid w:val="00E365CE"/>
    <w:rsid w:val="00E63E9A"/>
    <w:rsid w:val="00E96C64"/>
    <w:rsid w:val="00ED11AC"/>
    <w:rsid w:val="00EF284A"/>
    <w:rsid w:val="00F011BF"/>
    <w:rsid w:val="00F2080D"/>
    <w:rsid w:val="00F40B64"/>
    <w:rsid w:val="00F45E72"/>
    <w:rsid w:val="00F60586"/>
    <w:rsid w:val="00F67373"/>
    <w:rsid w:val="00FA1DF8"/>
    <w:rsid w:val="00FE4504"/>
    <w:rsid w:val="051DBBAD"/>
    <w:rsid w:val="06F55DB3"/>
    <w:rsid w:val="3619FC4C"/>
    <w:rsid w:val="398A2581"/>
    <w:rsid w:val="52B6C429"/>
    <w:rsid w:val="73402B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6BD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BD51D8"/>
    <w:rPr>
      <w:rFonts w:asciiTheme="majorHAnsi" w:eastAsiaTheme="majorEastAsia" w:hAnsiTheme="majorHAnsi" w:cstheme="majorBidi"/>
      <w:color w:val="1F4D78" w:themeColor="accent1" w:themeShade="7F"/>
      <w:sz w:val="24"/>
      <w:szCs w:val="24"/>
      <w:lang w:val="lv-LV"/>
    </w:rPr>
  </w:style>
  <w:style w:type="character" w:customStyle="1" w:styleId="InternetLink">
    <w:name w:val="Internet Link"/>
    <w:uiPriority w:val="99"/>
    <w:unhideWhenUsed/>
    <w:rsid w:val="00952B9C"/>
    <w:rPr>
      <w:color w:val="0000FF"/>
      <w:u w:val="single"/>
    </w:rPr>
  </w:style>
  <w:style w:type="paragraph" w:styleId="ListParagraph">
    <w:name w:val="List Paragraph"/>
    <w:basedOn w:val="Normal"/>
    <w:uiPriority w:val="34"/>
    <w:qFormat/>
    <w:rsid w:val="00952B9C"/>
    <w:pPr>
      <w:widowControl/>
      <w:spacing w:after="160" w:line="259" w:lineRule="auto"/>
      <w:ind w:left="720"/>
      <w:contextualSpacing/>
    </w:pPr>
    <w:rPr>
      <w:rFonts w:asciiTheme="minorHAnsi" w:hAnsiTheme="minorHAnsi"/>
    </w:rPr>
  </w:style>
  <w:style w:type="paragraph" w:styleId="NoSpacing">
    <w:name w:val="No Spacing"/>
    <w:uiPriority w:val="1"/>
    <w:qFormat/>
    <w:rsid w:val="00952B9C"/>
    <w:rPr>
      <w:rFonts w:asciiTheme="minorHAnsi" w:eastAsiaTheme="minorHAnsi" w:hAnsiTheme="minorHAnsi" w:cstheme="minorBidi"/>
      <w:sz w:val="22"/>
      <w:szCs w:val="22"/>
      <w:lang w:val="lv-LV"/>
    </w:rPr>
  </w:style>
  <w:style w:type="character" w:customStyle="1" w:styleId="fontstyle01">
    <w:name w:val="fontstyle01"/>
    <w:basedOn w:val="DefaultParagraphFont"/>
    <w:rsid w:val="00952B9C"/>
    <w:rPr>
      <w:rFonts w:ascii="TimesNewRomanPSMT" w:hAnsi="TimesNewRomanPSMT" w:hint="default"/>
      <w:b w:val="0"/>
      <w:bCs w:val="0"/>
      <w:i w:val="0"/>
      <w:iCs w:val="0"/>
      <w:color w:val="000000"/>
      <w:sz w:val="28"/>
      <w:szCs w:val="28"/>
    </w:rPr>
  </w:style>
  <w:style w:type="character" w:styleId="CommentReference">
    <w:name w:val="annotation reference"/>
    <w:basedOn w:val="DefaultParagraphFont"/>
    <w:uiPriority w:val="99"/>
    <w:semiHidden/>
    <w:unhideWhenUsed/>
    <w:rsid w:val="00E3402C"/>
    <w:rPr>
      <w:sz w:val="16"/>
      <w:szCs w:val="16"/>
    </w:rPr>
  </w:style>
  <w:style w:type="paragraph" w:styleId="CommentText">
    <w:name w:val="annotation text"/>
    <w:basedOn w:val="Normal"/>
    <w:link w:val="CommentTextChar"/>
    <w:uiPriority w:val="99"/>
    <w:semiHidden/>
    <w:unhideWhenUsed/>
    <w:rsid w:val="00E3402C"/>
    <w:pPr>
      <w:spacing w:line="240" w:lineRule="auto"/>
    </w:pPr>
    <w:rPr>
      <w:sz w:val="20"/>
      <w:szCs w:val="20"/>
    </w:rPr>
  </w:style>
  <w:style w:type="character" w:customStyle="1" w:styleId="CommentTextChar">
    <w:name w:val="Comment Text Char"/>
    <w:basedOn w:val="DefaultParagraphFont"/>
    <w:link w:val="CommentText"/>
    <w:uiPriority w:val="99"/>
    <w:semiHidden/>
    <w:rsid w:val="00E3402C"/>
    <w:rPr>
      <w:lang w:val="lv-LV"/>
    </w:rPr>
  </w:style>
  <w:style w:type="paragraph" w:styleId="CommentSubject">
    <w:name w:val="annotation subject"/>
    <w:basedOn w:val="CommentText"/>
    <w:next w:val="CommentText"/>
    <w:link w:val="CommentSubjectChar"/>
    <w:uiPriority w:val="99"/>
    <w:semiHidden/>
    <w:unhideWhenUsed/>
    <w:rsid w:val="00E3402C"/>
    <w:rPr>
      <w:b/>
      <w:bCs/>
    </w:rPr>
  </w:style>
  <w:style w:type="character" w:customStyle="1" w:styleId="CommentSubjectChar">
    <w:name w:val="Comment Subject Char"/>
    <w:basedOn w:val="CommentTextChar"/>
    <w:link w:val="CommentSubject"/>
    <w:uiPriority w:val="99"/>
    <w:semiHidden/>
    <w:rsid w:val="00E3402C"/>
    <w:rPr>
      <w:b/>
      <w:bCs/>
      <w:lang w:val="lv-LV"/>
    </w:rPr>
  </w:style>
  <w:style w:type="character" w:styleId="UnresolvedMention">
    <w:name w:val="Unresolved Mention"/>
    <w:basedOn w:val="DefaultParagraphFont"/>
    <w:uiPriority w:val="99"/>
    <w:semiHidden/>
    <w:unhideWhenUsed/>
    <w:rsid w:val="00D25F10"/>
    <w:rPr>
      <w:color w:val="605E5C"/>
      <w:shd w:val="clear" w:color="auto" w:fill="E1DFDD"/>
    </w:rPr>
  </w:style>
  <w:style w:type="paragraph" w:customStyle="1" w:styleId="youthaft">
    <w:name w:val="youth.af.t"/>
    <w:rsid w:val="00D25F10"/>
    <w:pPr>
      <w:keepNext/>
      <w:tabs>
        <w:tab w:val="left" w:pos="284"/>
      </w:tabs>
      <w:spacing w:before="80" w:after="60"/>
    </w:pPr>
    <w:rPr>
      <w:rFonts w:ascii="Arial" w:eastAsia="Times New Roman" w:hAnsi="Arial"/>
      <w:noProof/>
      <w:sz w:val="18"/>
      <w:lang w:val="en-GB"/>
    </w:rPr>
  </w:style>
  <w:style w:type="paragraph" w:customStyle="1" w:styleId="youthaf2subtopic">
    <w:name w:val="youth.af.2.subtopic"/>
    <w:basedOn w:val="Normal"/>
    <w:rsid w:val="00D25F10"/>
    <w:pPr>
      <w:keepNext/>
      <w:widowControl/>
      <w:tabs>
        <w:tab w:val="left" w:pos="284"/>
      </w:tabs>
      <w:spacing w:before="80" w:after="60" w:line="240" w:lineRule="auto"/>
    </w:pPr>
    <w:rPr>
      <w:rFonts w:ascii="Arial" w:eastAsia="Times New Roman" w:hAnsi="Arial"/>
      <w:b/>
      <w:i/>
      <w:noProof/>
      <w:sz w:val="20"/>
      <w:szCs w:val="20"/>
      <w:lang w:val="en-GB"/>
    </w:rPr>
  </w:style>
  <w:style w:type="paragraph" w:styleId="FootnoteText">
    <w:name w:val="footnote text"/>
    <w:basedOn w:val="Normal"/>
    <w:link w:val="FootnoteTextChar"/>
    <w:uiPriority w:val="99"/>
    <w:semiHidden/>
    <w:unhideWhenUsed/>
    <w:rsid w:val="00F40B64"/>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64"/>
    <w:rPr>
      <w:lang w:val="lv-LV"/>
    </w:rPr>
  </w:style>
  <w:style w:type="character" w:styleId="FootnoteReference">
    <w:name w:val="footnote reference"/>
    <w:basedOn w:val="DefaultParagraphFont"/>
    <w:uiPriority w:val="99"/>
    <w:semiHidden/>
    <w:unhideWhenUsed/>
    <w:rsid w:val="00F4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D1C8-DA85-42D4-B0EF-4B8E36CC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2023-05-31T07:43:00Z</dcterms:created>
  <dcterms:modified xsi:type="dcterms:W3CDTF">2023-05-31T07:43:00Z</dcterms:modified>
</cp:coreProperties>
</file>